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6F0A" w14:textId="28504D69" w:rsidR="00AE6FA1" w:rsidRPr="00C10942" w:rsidRDefault="00AE6FA1" w:rsidP="00AE6FA1">
      <w:pPr>
        <w:spacing w:line="360" w:lineRule="auto"/>
        <w:rPr>
          <w:rFonts w:asciiTheme="minorHAnsi" w:hAnsiTheme="minorHAnsi" w:cstheme="minorHAnsi"/>
          <w:b/>
          <w:bCs/>
        </w:rPr>
      </w:pPr>
      <w:r w:rsidRPr="00C10942">
        <w:rPr>
          <w:rFonts w:asciiTheme="minorHAnsi" w:hAnsiTheme="minorHAnsi" w:cstheme="minorHAnsi"/>
          <w:b/>
          <w:bCs/>
        </w:rPr>
        <w:t xml:space="preserve">Bright-siding, narrative, and </w:t>
      </w:r>
      <w:r>
        <w:rPr>
          <w:rFonts w:asciiTheme="minorHAnsi" w:hAnsiTheme="minorHAnsi" w:cstheme="minorHAnsi"/>
          <w:b/>
          <w:bCs/>
        </w:rPr>
        <w:t>metaphor</w:t>
      </w:r>
    </w:p>
    <w:p w14:paraId="077EB0F9" w14:textId="083FF91C" w:rsidR="00AE6FA1" w:rsidRPr="00C10942" w:rsidRDefault="00AE6FA1" w:rsidP="00AE6FA1">
      <w:pPr>
        <w:spacing w:line="360" w:lineRule="auto"/>
        <w:rPr>
          <w:rFonts w:asciiTheme="minorHAnsi" w:hAnsiTheme="minorHAnsi" w:cstheme="minorHAnsi"/>
          <w:i/>
          <w:iCs/>
        </w:rPr>
      </w:pPr>
      <w:r w:rsidRPr="00C10942">
        <w:rPr>
          <w:rFonts w:asciiTheme="minorHAnsi" w:hAnsiTheme="minorHAnsi" w:cstheme="minorHAnsi"/>
          <w:i/>
          <w:iCs/>
        </w:rPr>
        <w:t xml:space="preserve">Nottingham, </w:t>
      </w:r>
      <w:r w:rsidR="00F37627">
        <w:rPr>
          <w:rFonts w:asciiTheme="minorHAnsi" w:hAnsiTheme="minorHAnsi" w:cstheme="minorHAnsi"/>
          <w:i/>
          <w:iCs/>
        </w:rPr>
        <w:t xml:space="preserve">Narrative and Mental Health, </w:t>
      </w:r>
      <w:r w:rsidRPr="00C10942">
        <w:rPr>
          <w:rFonts w:asciiTheme="minorHAnsi" w:hAnsiTheme="minorHAnsi" w:cstheme="minorHAnsi"/>
          <w:i/>
          <w:iCs/>
        </w:rPr>
        <w:t>31/8/23</w:t>
      </w:r>
    </w:p>
    <w:p w14:paraId="2257E7DF" w14:textId="77777777" w:rsidR="00AE6FA1" w:rsidRPr="00C10942" w:rsidRDefault="00AE6FA1" w:rsidP="00AE6FA1">
      <w:pPr>
        <w:spacing w:line="360" w:lineRule="auto"/>
        <w:rPr>
          <w:rFonts w:asciiTheme="minorHAnsi" w:hAnsiTheme="minorHAnsi" w:cstheme="minorHAnsi"/>
        </w:rPr>
      </w:pPr>
    </w:p>
    <w:p w14:paraId="21671E52" w14:textId="0DCAAB1B" w:rsidR="00AE6FA1" w:rsidRDefault="00AE6FA1" w:rsidP="00AE6FA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C10942">
        <w:rPr>
          <w:rFonts w:asciiTheme="minorHAnsi" w:hAnsiTheme="minorHAnsi" w:cstheme="minorHAnsi"/>
        </w:rPr>
        <w:t xml:space="preserve">I offer an analysis of the phenomenon Barbara Ehrenreich calls ‘bright-siding’ and </w:t>
      </w:r>
      <w:r>
        <w:rPr>
          <w:rFonts w:asciiTheme="minorHAnsi" w:hAnsiTheme="minorHAnsi" w:cstheme="minorHAnsi"/>
        </w:rPr>
        <w:t xml:space="preserve">ask how it relates to </w:t>
      </w:r>
      <w:r w:rsidR="00CE58C2">
        <w:rPr>
          <w:rFonts w:asciiTheme="minorHAnsi" w:hAnsiTheme="minorHAnsi" w:cstheme="minorHAnsi"/>
        </w:rPr>
        <w:t>our use of metaphors</w:t>
      </w:r>
      <w:r>
        <w:rPr>
          <w:rFonts w:asciiTheme="minorHAnsi" w:hAnsiTheme="minorHAnsi" w:cstheme="minorHAnsi"/>
        </w:rPr>
        <w:t xml:space="preserve"> in </w:t>
      </w:r>
      <w:r w:rsidR="001D5B17">
        <w:rPr>
          <w:rFonts w:asciiTheme="minorHAnsi" w:hAnsiTheme="minorHAnsi" w:cstheme="minorHAnsi"/>
        </w:rPr>
        <w:t>describing and narrating</w:t>
      </w:r>
      <w:r w:rsidR="00CE58C2">
        <w:rPr>
          <w:rFonts w:asciiTheme="minorHAnsi" w:hAnsiTheme="minorHAnsi" w:cstheme="minorHAnsi"/>
        </w:rPr>
        <w:t xml:space="preserve"> </w:t>
      </w:r>
      <w:r w:rsidR="00BC2EE4">
        <w:rPr>
          <w:rFonts w:asciiTheme="minorHAnsi" w:hAnsiTheme="minorHAnsi" w:cstheme="minorHAnsi"/>
        </w:rPr>
        <w:t>experiences of adversity.</w:t>
      </w:r>
    </w:p>
    <w:p w14:paraId="0C02EE22" w14:textId="77777777" w:rsidR="00AE6FA1" w:rsidRDefault="00AE6FA1" w:rsidP="00AE6FA1">
      <w:pPr>
        <w:spacing w:line="360" w:lineRule="auto"/>
        <w:jc w:val="both"/>
        <w:rPr>
          <w:rFonts w:asciiTheme="minorHAnsi" w:hAnsiTheme="minorHAnsi" w:cstheme="minorHAnsi"/>
        </w:rPr>
      </w:pPr>
    </w:p>
    <w:p w14:paraId="6776469F" w14:textId="77777777" w:rsidR="00AE6FA1" w:rsidRDefault="00AE6FA1" w:rsidP="00AE6FA1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</w:rPr>
      </w:pPr>
      <w:r w:rsidRPr="002970EB">
        <w:rPr>
          <w:rFonts w:cstheme="minorHAnsi"/>
          <w:b/>
          <w:bCs/>
          <w:u w:val="single"/>
        </w:rPr>
        <w:t>Bright-siding</w:t>
      </w:r>
      <w:r w:rsidRPr="00C10942">
        <w:rPr>
          <w:rFonts w:cstheme="minorHAnsi"/>
          <w:b/>
          <w:bCs/>
        </w:rPr>
        <w:t>.</w:t>
      </w:r>
    </w:p>
    <w:p w14:paraId="3F802B69" w14:textId="05FA2627" w:rsidR="00AE6FA1" w:rsidRDefault="00AE6FA1" w:rsidP="00AE6FA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‘</w:t>
      </w:r>
      <w:r w:rsidRPr="00C10942">
        <w:rPr>
          <w:rFonts w:ascii="Calibri" w:hAnsi="Calibri" w:cs="Calibri"/>
        </w:rPr>
        <w:t>Bright-siding</w:t>
      </w:r>
      <w:r>
        <w:rPr>
          <w:rFonts w:ascii="Calibri" w:hAnsi="Calibri" w:cs="Calibri"/>
        </w:rPr>
        <w:t xml:space="preserve">’ as central theme of Barbara Ehrenreich’s 2009 book </w:t>
      </w:r>
      <w:r>
        <w:rPr>
          <w:rFonts w:ascii="Calibri" w:hAnsi="Calibri" w:cs="Calibri"/>
          <w:i/>
          <w:iCs/>
        </w:rPr>
        <w:t>Bright-sided</w:t>
      </w:r>
      <w:r>
        <w:rPr>
          <w:rFonts w:ascii="Calibri" w:hAnsi="Calibri" w:cs="Calibri"/>
        </w:rPr>
        <w:t xml:space="preserve">, published in the UK as </w:t>
      </w:r>
      <w:r>
        <w:rPr>
          <w:rFonts w:ascii="Calibri" w:hAnsi="Calibri" w:cs="Calibri"/>
          <w:i/>
          <w:iCs/>
        </w:rPr>
        <w:t>Smile or Die</w:t>
      </w:r>
      <w:r>
        <w:rPr>
          <w:rFonts w:ascii="Calibri" w:hAnsi="Calibri" w:cs="Calibri"/>
        </w:rPr>
        <w:t>, a critique of an ‘ideology of positive thinking’, visible in discourse in the US about a variety of adverse human experiences</w:t>
      </w:r>
      <w:r w:rsidR="00C12B1B">
        <w:rPr>
          <w:rFonts w:ascii="Calibri" w:hAnsi="Calibri" w:cs="Calibri"/>
        </w:rPr>
        <w:t xml:space="preserve"> (see, also, ‘Welcome to </w:t>
      </w:r>
      <w:proofErr w:type="spellStart"/>
      <w:r w:rsidR="00C12B1B">
        <w:rPr>
          <w:rFonts w:ascii="Calibri" w:hAnsi="Calibri" w:cs="Calibri"/>
        </w:rPr>
        <w:t>Cancerland</w:t>
      </w:r>
      <w:proofErr w:type="spellEnd"/>
      <w:r w:rsidR="00C12B1B">
        <w:rPr>
          <w:rFonts w:ascii="Calibri" w:hAnsi="Calibri" w:cs="Calibri"/>
        </w:rPr>
        <w:t>’).</w:t>
      </w:r>
    </w:p>
    <w:p w14:paraId="330E3955" w14:textId="77777777" w:rsidR="00AE6FA1" w:rsidRPr="001D138F" w:rsidRDefault="00AE6FA1" w:rsidP="00AE6FA1">
      <w:pPr>
        <w:spacing w:line="360" w:lineRule="auto"/>
        <w:jc w:val="both"/>
        <w:rPr>
          <w:rFonts w:ascii="Calibri" w:hAnsi="Calibri" w:cs="Calibri"/>
          <w:sz w:val="10"/>
          <w:szCs w:val="10"/>
          <w:u w:val="single"/>
        </w:rPr>
      </w:pPr>
    </w:p>
    <w:p w14:paraId="43BA31B8" w14:textId="4A1C3852" w:rsidR="00AE6FA1" w:rsidRDefault="00AE6FA1" w:rsidP="00AE6FA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                Bright-siding as</w:t>
      </w:r>
      <w:r>
        <w:rPr>
          <w:rFonts w:asciiTheme="minorHAnsi" w:hAnsiTheme="minorHAnsi" w:cstheme="minorHAnsi"/>
        </w:rPr>
        <w:t xml:space="preserve"> a</w:t>
      </w:r>
      <w:r w:rsidRPr="00C10942">
        <w:rPr>
          <w:rFonts w:asciiTheme="minorHAnsi" w:hAnsiTheme="minorHAnsi" w:cstheme="minorHAnsi"/>
        </w:rPr>
        <w:t xml:space="preserve"> diverse set of mutually-reinforcing tendencies to ‘turn away from’, ignore, dismiss, downplay, or otherwise fail to engage appropriately with the ‘darker sides’ of </w:t>
      </w:r>
      <w:r>
        <w:rPr>
          <w:rFonts w:asciiTheme="minorHAnsi" w:hAnsiTheme="minorHAnsi" w:cstheme="minorHAnsi"/>
        </w:rPr>
        <w:t>the human condition</w:t>
      </w:r>
      <w:r w:rsidR="0035307C">
        <w:rPr>
          <w:rFonts w:asciiTheme="minorHAnsi" w:hAnsiTheme="minorHAnsi" w:cstheme="minorHAnsi"/>
        </w:rPr>
        <w:t>:</w:t>
      </w:r>
    </w:p>
    <w:p w14:paraId="59123064" w14:textId="77777777" w:rsidR="00AE6FA1" w:rsidRPr="00950779" w:rsidRDefault="00AE6FA1" w:rsidP="00AE6FA1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29D75049" w14:textId="77777777" w:rsidR="00AE6FA1" w:rsidRDefault="00AE6FA1" w:rsidP="00AE6FA1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C10942">
        <w:rPr>
          <w:rFonts w:cstheme="minorHAnsi"/>
          <w:b/>
          <w:bCs/>
        </w:rPr>
        <w:t>individuals</w:t>
      </w:r>
      <w:r>
        <w:rPr>
          <w:rFonts w:cstheme="minorHAnsi"/>
        </w:rPr>
        <w:t xml:space="preserve"> – attitudes, dispositions, ‘mindset’.</w:t>
      </w:r>
    </w:p>
    <w:p w14:paraId="442FBFD6" w14:textId="77777777" w:rsidR="00AE6FA1" w:rsidRDefault="00AE6FA1" w:rsidP="00AE6FA1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C10942">
        <w:rPr>
          <w:rFonts w:cstheme="minorHAnsi"/>
          <w:b/>
          <w:bCs/>
        </w:rPr>
        <w:t>interpersonal</w:t>
      </w:r>
      <w:r>
        <w:rPr>
          <w:rFonts w:cstheme="minorHAnsi"/>
        </w:rPr>
        <w:t xml:space="preserve"> –</w:t>
      </w:r>
      <w:r w:rsidRPr="00C10942">
        <w:rPr>
          <w:rFonts w:cstheme="minorHAnsi"/>
        </w:rPr>
        <w:t xml:space="preserve"> sustained and enforced by bright-siding norms</w:t>
      </w:r>
      <w:r>
        <w:rPr>
          <w:rFonts w:cstheme="minorHAnsi"/>
        </w:rPr>
        <w:t>, scripts, expectations.</w:t>
      </w:r>
    </w:p>
    <w:p w14:paraId="76DF3ADF" w14:textId="77777777" w:rsidR="00AE6FA1" w:rsidRDefault="00AE6FA1" w:rsidP="00AE6FA1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C10942">
        <w:rPr>
          <w:rFonts w:cstheme="minorHAnsi"/>
          <w:b/>
          <w:bCs/>
        </w:rPr>
        <w:t>culture or ethos</w:t>
      </w:r>
      <w:r>
        <w:rPr>
          <w:rFonts w:cstheme="minorHAnsi"/>
        </w:rPr>
        <w:t xml:space="preserve"> – including whole conceptions of the good life, shared ideals, a whole form of life and cultural attitudes of optimism and triumphalism.</w:t>
      </w:r>
    </w:p>
    <w:p w14:paraId="6CE27DD0" w14:textId="77777777" w:rsidR="00AE6FA1" w:rsidRPr="00BF4BF1" w:rsidRDefault="00AE6FA1" w:rsidP="00AE6FA1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B59A720" w14:textId="510C2F7B" w:rsidR="00AE6FA1" w:rsidRPr="00BF4BF1" w:rsidRDefault="00D177C6" w:rsidP="00AE6FA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F4BF1">
        <w:rPr>
          <w:rFonts w:ascii="Calibri" w:hAnsi="Calibri" w:cs="Calibri"/>
        </w:rPr>
        <w:t xml:space="preserve"> </w:t>
      </w:r>
      <w:r w:rsidR="00AE6FA1">
        <w:rPr>
          <w:rFonts w:ascii="Calibri" w:hAnsi="Calibri" w:cs="Calibri"/>
        </w:rPr>
        <w:t xml:space="preserve"> </w:t>
      </w:r>
      <w:r w:rsidR="00BF4BF1">
        <w:rPr>
          <w:rFonts w:ascii="Calibri" w:hAnsi="Calibri" w:cs="Calibri"/>
        </w:rPr>
        <w:t xml:space="preserve"> </w:t>
      </w:r>
      <w:r w:rsidR="00AE6FA1">
        <w:rPr>
          <w:rFonts w:ascii="Calibri" w:hAnsi="Calibri" w:cs="Calibri"/>
        </w:rPr>
        <w:t xml:space="preserve">        Bright-siding can apply in principle to any topic </w:t>
      </w:r>
      <w:r w:rsidR="00BF4BF1">
        <w:rPr>
          <w:rFonts w:ascii="Calibri" w:hAnsi="Calibri" w:cs="Calibri"/>
        </w:rPr>
        <w:t xml:space="preserve">that involves adversity, but Ehrenreich’s focus in </w:t>
      </w:r>
      <w:r w:rsidR="00BF4BF1">
        <w:rPr>
          <w:rFonts w:ascii="Calibri" w:hAnsi="Calibri" w:cs="Calibri"/>
          <w:i/>
          <w:iCs/>
        </w:rPr>
        <w:t>Smile or Die</w:t>
      </w:r>
      <w:r w:rsidR="00BF4BF1">
        <w:rPr>
          <w:rFonts w:ascii="Calibri" w:hAnsi="Calibri" w:cs="Calibri"/>
        </w:rPr>
        <w:t xml:space="preserve"> is </w:t>
      </w:r>
      <w:r w:rsidR="00AE6FA1">
        <w:rPr>
          <w:rFonts w:ascii="Calibri" w:hAnsi="Calibri" w:cs="Calibri"/>
        </w:rPr>
        <w:t>endemic bright-siding of experiences of illness</w:t>
      </w:r>
      <w:r w:rsidR="00BF4BF1">
        <w:rPr>
          <w:rFonts w:ascii="Calibri" w:hAnsi="Calibri" w:cs="Calibri"/>
        </w:rPr>
        <w:t xml:space="preserve"> (echoed by other critics).</w:t>
      </w:r>
    </w:p>
    <w:p w14:paraId="396D710F" w14:textId="1A717B9C" w:rsidR="00AE6FA1" w:rsidRPr="00C10942" w:rsidRDefault="00AE6FA1" w:rsidP="00994E71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Bright-siding has </w:t>
      </w:r>
      <w:r w:rsidR="00BF4BF1">
        <w:rPr>
          <w:rFonts w:ascii="Calibri" w:hAnsi="Calibri" w:cs="Calibri"/>
        </w:rPr>
        <w:t>two main</w:t>
      </w:r>
      <w:r w:rsidRPr="00C10942">
        <w:rPr>
          <w:rFonts w:asciiTheme="minorHAnsi" w:hAnsiTheme="minorHAnsi" w:cstheme="minorHAnsi"/>
        </w:rPr>
        <w:t xml:space="preserve"> </w:t>
      </w:r>
      <w:r w:rsidRPr="00C10942">
        <w:rPr>
          <w:rFonts w:asciiTheme="minorHAnsi" w:hAnsiTheme="minorHAnsi" w:cstheme="minorHAnsi"/>
          <w:b/>
          <w:bCs/>
        </w:rPr>
        <w:t>modes</w:t>
      </w:r>
      <w:r w:rsidRPr="00C10942">
        <w:rPr>
          <w:rFonts w:asciiTheme="minorHAnsi" w:hAnsiTheme="minorHAnsi" w:cstheme="minorHAnsi"/>
        </w:rPr>
        <w:t>:</w:t>
      </w:r>
    </w:p>
    <w:p w14:paraId="36971ECC" w14:textId="77777777" w:rsidR="00AE6FA1" w:rsidRPr="001D138F" w:rsidRDefault="00AE6FA1" w:rsidP="00AE6FA1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5E85437C" w14:textId="77777777" w:rsidR="00AE6FA1" w:rsidRPr="0057374D" w:rsidRDefault="00AE6FA1" w:rsidP="00AE6FA1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10942">
        <w:rPr>
          <w:rFonts w:asciiTheme="minorHAnsi" w:hAnsiTheme="minorHAnsi" w:cstheme="minorHAnsi"/>
        </w:rPr>
        <w:tab/>
      </w:r>
      <w:r w:rsidRPr="0057374D">
        <w:rPr>
          <w:rFonts w:asciiTheme="minorHAnsi" w:hAnsiTheme="minorHAnsi" w:cstheme="minorHAnsi"/>
          <w:b/>
          <w:bCs/>
          <w:u w:val="single"/>
        </w:rPr>
        <w:t>Attenuation of the negative</w:t>
      </w:r>
      <w:r>
        <w:rPr>
          <w:rFonts w:asciiTheme="minorHAnsi" w:hAnsiTheme="minorHAnsi" w:cstheme="minorHAnsi"/>
          <w:b/>
          <w:bCs/>
        </w:rPr>
        <w:t>:</w:t>
      </w:r>
    </w:p>
    <w:p w14:paraId="397AE1E9" w14:textId="7DBA8FD1" w:rsidR="00AE6FA1" w:rsidRPr="00C10942" w:rsidRDefault="00BF4BF1" w:rsidP="00AE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ignoring or d</w:t>
      </w:r>
      <w:r w:rsidR="00AE6FA1" w:rsidRPr="00C10942">
        <w:rPr>
          <w:rFonts w:cstheme="minorHAnsi"/>
        </w:rPr>
        <w:t>enying or failing to properly acknowledge the dark sides</w:t>
      </w:r>
    </w:p>
    <w:p w14:paraId="3A3976C5" w14:textId="77777777" w:rsidR="00AE6FA1" w:rsidRPr="00C10942" w:rsidRDefault="00AE6FA1" w:rsidP="00AE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10942">
        <w:rPr>
          <w:rFonts w:cstheme="minorHAnsi"/>
        </w:rPr>
        <w:t>Downplaying or understating the reality, scale, extent, and severity of the dark sides.</w:t>
      </w:r>
    </w:p>
    <w:p w14:paraId="498E3636" w14:textId="77777777" w:rsidR="00AE6FA1" w:rsidRPr="001D138F" w:rsidRDefault="00AE6FA1" w:rsidP="00AE6FA1">
      <w:pPr>
        <w:pStyle w:val="ListParagraph"/>
        <w:spacing w:line="360" w:lineRule="auto"/>
        <w:jc w:val="both"/>
        <w:rPr>
          <w:rFonts w:cstheme="minorHAnsi"/>
          <w:sz w:val="10"/>
          <w:szCs w:val="10"/>
        </w:rPr>
      </w:pPr>
    </w:p>
    <w:p w14:paraId="6FC29CDE" w14:textId="77777777" w:rsidR="00AE6FA1" w:rsidRPr="0057374D" w:rsidRDefault="00AE6FA1" w:rsidP="00AE6FA1">
      <w:pPr>
        <w:pStyle w:val="ListParagraph"/>
        <w:spacing w:line="360" w:lineRule="auto"/>
        <w:jc w:val="both"/>
        <w:rPr>
          <w:rFonts w:cstheme="minorHAnsi"/>
          <w:u w:val="single"/>
        </w:rPr>
      </w:pPr>
      <w:r w:rsidRPr="0057374D">
        <w:rPr>
          <w:rFonts w:cstheme="minorHAnsi"/>
          <w:b/>
          <w:bCs/>
          <w:u w:val="single"/>
        </w:rPr>
        <w:t>Amplification of the positive</w:t>
      </w:r>
      <w:r>
        <w:rPr>
          <w:rFonts w:cstheme="minorHAnsi"/>
          <w:b/>
          <w:bCs/>
        </w:rPr>
        <w:t>:</w:t>
      </w:r>
    </w:p>
    <w:p w14:paraId="51B97AA2" w14:textId="5AC32B09" w:rsidR="00BF4BF1" w:rsidRDefault="00BF4BF1" w:rsidP="00AE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Inventing artificial ‘bright-sides’.</w:t>
      </w:r>
    </w:p>
    <w:p w14:paraId="1808D607" w14:textId="7D702146" w:rsidR="00AE6FA1" w:rsidRPr="00C10942" w:rsidRDefault="00AE6FA1" w:rsidP="00AE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10942">
        <w:rPr>
          <w:rFonts w:cstheme="minorHAnsi"/>
        </w:rPr>
        <w:t>Exaggerating the likelihood, brilliance, and compensatory quality of the ‘bright sides’.</w:t>
      </w:r>
    </w:p>
    <w:p w14:paraId="26079B3E" w14:textId="1377C11B" w:rsidR="00AE6FA1" w:rsidRDefault="00AE6FA1" w:rsidP="00AE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10942">
        <w:rPr>
          <w:rFonts w:cstheme="minorHAnsi"/>
        </w:rPr>
        <w:t xml:space="preserve">Emphasising positive possibilities without </w:t>
      </w:r>
      <w:r w:rsidR="00994E71">
        <w:rPr>
          <w:rFonts w:cstheme="minorHAnsi"/>
        </w:rPr>
        <w:t>proper</w:t>
      </w:r>
      <w:r w:rsidRPr="00C10942">
        <w:rPr>
          <w:rFonts w:cstheme="minorHAnsi"/>
        </w:rPr>
        <w:t xml:space="preserve"> acknowledgement of their rarity and costs.</w:t>
      </w:r>
    </w:p>
    <w:p w14:paraId="7437DFE1" w14:textId="27559187" w:rsidR="001D138F" w:rsidRDefault="001D138F" w:rsidP="001D138F">
      <w:pPr>
        <w:spacing w:line="360" w:lineRule="auto"/>
        <w:jc w:val="both"/>
        <w:rPr>
          <w:rFonts w:cstheme="minorHAnsi"/>
        </w:rPr>
      </w:pPr>
    </w:p>
    <w:p w14:paraId="18BCB885" w14:textId="786D97CB" w:rsidR="001D138F" w:rsidRPr="001D138F" w:rsidRDefault="00606A9F" w:rsidP="001D138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So, h</w:t>
      </w:r>
      <w:r w:rsidR="001D138F" w:rsidRPr="001D138F">
        <w:rPr>
          <w:rFonts w:ascii="Calibri" w:hAnsi="Calibri" w:cs="Calibri"/>
        </w:rPr>
        <w:t>ow does bright-siding play out in narrative accounts of illness?</w:t>
      </w:r>
    </w:p>
    <w:p w14:paraId="0CDB650E" w14:textId="77777777" w:rsidR="00AE6FA1" w:rsidRDefault="00AE6FA1" w:rsidP="00AE6FA1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</w:rPr>
      </w:pPr>
      <w:r w:rsidRPr="002970EB">
        <w:rPr>
          <w:rFonts w:cstheme="minorHAnsi"/>
          <w:b/>
          <w:bCs/>
          <w:u w:val="single"/>
        </w:rPr>
        <w:lastRenderedPageBreak/>
        <w:t>Bright-siding and illness narratives</w:t>
      </w:r>
      <w:r>
        <w:rPr>
          <w:rFonts w:cstheme="minorHAnsi"/>
          <w:b/>
          <w:bCs/>
        </w:rPr>
        <w:t>.</w:t>
      </w:r>
    </w:p>
    <w:p w14:paraId="57C08128" w14:textId="77777777" w:rsidR="00AE6FA1" w:rsidRPr="00AE6FA1" w:rsidRDefault="00AE6FA1" w:rsidP="00AE6FA1">
      <w:pPr>
        <w:spacing w:line="360" w:lineRule="auto"/>
        <w:jc w:val="both"/>
        <w:rPr>
          <w:rFonts w:cstheme="minorHAnsi"/>
          <w:b/>
          <w:bCs/>
          <w:sz w:val="10"/>
          <w:szCs w:val="10"/>
        </w:rPr>
      </w:pPr>
    </w:p>
    <w:p w14:paraId="0F27C8C8" w14:textId="1DDCC04C" w:rsidR="00AE6FA1" w:rsidRDefault="00AE6FA1" w:rsidP="00AE6FA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57374D">
        <w:rPr>
          <w:rFonts w:ascii="Calibri" w:hAnsi="Calibri" w:cs="Calibri"/>
        </w:rPr>
        <w:t>Ehrenreich</w:t>
      </w:r>
      <w:r>
        <w:rPr>
          <w:rFonts w:ascii="Calibri" w:hAnsi="Calibri" w:cs="Calibri"/>
        </w:rPr>
        <w:t xml:space="preserve"> on bright-siding of illness – triumphalism, glamorisation, romanticisation, and ‘pinkification’ </w:t>
      </w:r>
      <w:r w:rsidR="007200C3">
        <w:rPr>
          <w:rFonts w:ascii="Calibri" w:hAnsi="Calibri" w:cs="Calibri"/>
        </w:rPr>
        <w:t xml:space="preserve">– widely criticised by others, too </w:t>
      </w:r>
      <w:r>
        <w:rPr>
          <w:rFonts w:ascii="Calibri" w:hAnsi="Calibri" w:cs="Calibri"/>
        </w:rPr>
        <w:t xml:space="preserve">– including </w:t>
      </w:r>
      <w:r w:rsidRPr="0057374D">
        <w:rPr>
          <w:rFonts w:ascii="Calibri" w:hAnsi="Calibri" w:cs="Calibri"/>
          <w:b/>
          <w:bCs/>
        </w:rPr>
        <w:t>bright-siding narrative practices</w:t>
      </w:r>
      <w:r>
        <w:rPr>
          <w:rFonts w:ascii="Calibri" w:hAnsi="Calibri" w:cs="Calibri"/>
        </w:rPr>
        <w:t>:</w:t>
      </w:r>
    </w:p>
    <w:p w14:paraId="044E4DB1" w14:textId="77777777" w:rsidR="00AE6FA1" w:rsidRPr="0095722D" w:rsidRDefault="00AE6FA1" w:rsidP="00AE6FA1">
      <w:pPr>
        <w:spacing w:line="360" w:lineRule="auto"/>
        <w:jc w:val="both"/>
        <w:rPr>
          <w:rFonts w:cstheme="minorHAnsi"/>
          <w:b/>
          <w:bCs/>
        </w:rPr>
      </w:pPr>
    </w:p>
    <w:p w14:paraId="4B073925" w14:textId="77777777" w:rsidR="00AE6FA1" w:rsidRPr="0057374D" w:rsidRDefault="00AE6FA1" w:rsidP="00AE6FA1">
      <w:pPr>
        <w:pStyle w:val="ListParagraph"/>
        <w:spacing w:line="360" w:lineRule="auto"/>
        <w:jc w:val="both"/>
        <w:rPr>
          <w:rFonts w:cstheme="minorHAnsi"/>
          <w:b/>
          <w:bCs/>
          <w:u w:val="single"/>
        </w:rPr>
      </w:pPr>
      <w:r w:rsidRPr="0057374D">
        <w:rPr>
          <w:rFonts w:cstheme="minorHAnsi"/>
          <w:b/>
          <w:bCs/>
          <w:u w:val="single"/>
        </w:rPr>
        <w:t>Discursive constraints</w:t>
      </w:r>
      <w:r>
        <w:rPr>
          <w:rFonts w:cstheme="minorHAnsi"/>
          <w:b/>
          <w:bCs/>
        </w:rPr>
        <w:t>:</w:t>
      </w:r>
    </w:p>
    <w:p w14:paraId="6F2822F8" w14:textId="77777777" w:rsidR="00AE6FA1" w:rsidRDefault="00AE6FA1" w:rsidP="00AE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10942">
        <w:rPr>
          <w:rFonts w:cstheme="minorHAnsi"/>
        </w:rPr>
        <w:t>Promoting narratives that present positive outcomes as typical, normal, or inevitable.</w:t>
      </w:r>
    </w:p>
    <w:p w14:paraId="71D27ED3" w14:textId="3D5F5483" w:rsidR="00AE6FA1" w:rsidRPr="0057374D" w:rsidRDefault="00AE6FA1" w:rsidP="00AE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Promoting narratives that depict experiences of adversity as a transitory state leading </w:t>
      </w:r>
      <w:r w:rsidRPr="0057374D">
        <w:rPr>
          <w:rFonts w:cstheme="minorHAnsi"/>
        </w:rPr>
        <w:t>to positive outcomes</w:t>
      </w:r>
      <w:r>
        <w:rPr>
          <w:rFonts w:cstheme="minorHAnsi"/>
        </w:rPr>
        <w:t xml:space="preserve"> – often coupled to </w:t>
      </w:r>
      <w:r w:rsidRPr="0057374D">
        <w:rPr>
          <w:rFonts w:cstheme="minorHAnsi"/>
          <w:b/>
          <w:bCs/>
        </w:rPr>
        <w:t>individualism</w:t>
      </w:r>
      <w:r>
        <w:rPr>
          <w:rFonts w:cstheme="minorHAnsi"/>
        </w:rPr>
        <w:t xml:space="preserve"> and </w:t>
      </w:r>
      <w:r>
        <w:rPr>
          <w:rFonts w:cstheme="minorHAnsi"/>
          <w:b/>
          <w:bCs/>
        </w:rPr>
        <w:t>moralism</w:t>
      </w:r>
      <w:r w:rsidR="000B1BFF">
        <w:rPr>
          <w:rFonts w:cstheme="minorHAnsi"/>
        </w:rPr>
        <w:t xml:space="preserve"> about suffering.</w:t>
      </w:r>
    </w:p>
    <w:p w14:paraId="335852DF" w14:textId="77777777" w:rsidR="00AE6FA1" w:rsidRDefault="00AE6FA1" w:rsidP="00AE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10942">
        <w:rPr>
          <w:rFonts w:cstheme="minorHAnsi"/>
        </w:rPr>
        <w:t xml:space="preserve">Imposing and enforcing narrative norms </w:t>
      </w:r>
      <w:r>
        <w:rPr>
          <w:rFonts w:cstheme="minorHAnsi"/>
        </w:rPr>
        <w:t>which aim to</w:t>
      </w:r>
      <w:r w:rsidRPr="00C10942">
        <w:rPr>
          <w:rFonts w:cstheme="minorHAnsi"/>
        </w:rPr>
        <w:t xml:space="preserve"> constrain the content, structure, and expression of testimonies (</w:t>
      </w:r>
      <w:proofErr w:type="spellStart"/>
      <w:proofErr w:type="gramStart"/>
      <w:r w:rsidRPr="00C10942">
        <w:rPr>
          <w:rFonts w:cstheme="minorHAnsi"/>
        </w:rPr>
        <w:t>eg</w:t>
      </w:r>
      <w:proofErr w:type="spellEnd"/>
      <w:proofErr w:type="gramEnd"/>
      <w:r w:rsidRPr="00C10942">
        <w:rPr>
          <w:rFonts w:cstheme="minorHAnsi"/>
        </w:rPr>
        <w:t xml:space="preserve"> content and tone policing</w:t>
      </w:r>
      <w:r>
        <w:rPr>
          <w:rFonts w:cstheme="minorHAnsi"/>
        </w:rPr>
        <w:t>).</w:t>
      </w:r>
    </w:p>
    <w:p w14:paraId="5E701658" w14:textId="77777777" w:rsidR="00AE6FA1" w:rsidRDefault="00AE6FA1" w:rsidP="00AE6FA1">
      <w:pPr>
        <w:spacing w:line="360" w:lineRule="auto"/>
        <w:jc w:val="both"/>
        <w:rPr>
          <w:rFonts w:cstheme="minorHAnsi"/>
        </w:rPr>
      </w:pPr>
    </w:p>
    <w:p w14:paraId="0D1605F0" w14:textId="54E37798" w:rsidR="00AE6FA1" w:rsidRPr="0057374D" w:rsidRDefault="00AE6FA1" w:rsidP="00AE6FA1">
      <w:pPr>
        <w:spacing w:line="360" w:lineRule="auto"/>
        <w:jc w:val="both"/>
        <w:rPr>
          <w:rFonts w:ascii="Calibri" w:hAnsi="Calibri" w:cs="Calibri"/>
        </w:rPr>
      </w:pPr>
      <w:r w:rsidRPr="0057374D">
        <w:rPr>
          <w:rFonts w:ascii="Calibri" w:hAnsi="Calibri" w:cs="Calibri"/>
        </w:rPr>
        <w:t>Such discursive con</w:t>
      </w:r>
      <w:r>
        <w:rPr>
          <w:rFonts w:ascii="Calibri" w:hAnsi="Calibri" w:cs="Calibri"/>
        </w:rPr>
        <w:t>s</w:t>
      </w:r>
      <w:r w:rsidRPr="0057374D">
        <w:rPr>
          <w:rFonts w:ascii="Calibri" w:hAnsi="Calibri" w:cs="Calibri"/>
        </w:rPr>
        <w:t xml:space="preserve">traints </w:t>
      </w:r>
      <w:r w:rsidR="000B1BFF">
        <w:rPr>
          <w:rFonts w:ascii="Calibri" w:hAnsi="Calibri" w:cs="Calibri"/>
        </w:rPr>
        <w:t xml:space="preserve">are </w:t>
      </w:r>
      <w:r w:rsidRPr="0057374D">
        <w:rPr>
          <w:rFonts w:ascii="Calibri" w:hAnsi="Calibri" w:cs="Calibri"/>
        </w:rPr>
        <w:t>often reinforced</w:t>
      </w:r>
      <w:r>
        <w:rPr>
          <w:rFonts w:ascii="Calibri" w:hAnsi="Calibri" w:cs="Calibri"/>
        </w:rPr>
        <w:t xml:space="preserve"> by </w:t>
      </w:r>
      <w:r>
        <w:rPr>
          <w:rFonts w:ascii="Calibri" w:hAnsi="Calibri" w:cs="Calibri"/>
          <w:b/>
          <w:bCs/>
        </w:rPr>
        <w:t>strategies of derogation</w:t>
      </w:r>
      <w:r>
        <w:rPr>
          <w:rFonts w:ascii="Calibri" w:hAnsi="Calibri" w:cs="Calibri"/>
        </w:rPr>
        <w:t>:</w:t>
      </w:r>
    </w:p>
    <w:p w14:paraId="20EE851B" w14:textId="77777777" w:rsidR="00AE6FA1" w:rsidRPr="0057374D" w:rsidRDefault="00AE6FA1" w:rsidP="00AE6FA1">
      <w:pPr>
        <w:spacing w:line="360" w:lineRule="auto"/>
        <w:ind w:left="360"/>
        <w:jc w:val="both"/>
        <w:rPr>
          <w:rFonts w:cstheme="minorHAnsi"/>
        </w:rPr>
      </w:pPr>
    </w:p>
    <w:p w14:paraId="79752A22" w14:textId="77777777" w:rsidR="00AE6FA1" w:rsidRPr="0057374D" w:rsidRDefault="00AE6FA1" w:rsidP="00AE6FA1">
      <w:pPr>
        <w:pStyle w:val="ListParagraph"/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Strategies of d</w:t>
      </w:r>
      <w:r w:rsidRPr="0057374D">
        <w:rPr>
          <w:rFonts w:cstheme="minorHAnsi"/>
          <w:b/>
          <w:bCs/>
          <w:u w:val="single"/>
        </w:rPr>
        <w:t>erogation</w:t>
      </w:r>
      <w:r>
        <w:rPr>
          <w:rFonts w:cstheme="minorHAnsi"/>
          <w:b/>
          <w:bCs/>
        </w:rPr>
        <w:t>:</w:t>
      </w:r>
    </w:p>
    <w:p w14:paraId="1EDE4594" w14:textId="550D9D1F" w:rsidR="00AE6FA1" w:rsidRPr="00C10942" w:rsidRDefault="00AE6FA1" w:rsidP="00AE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proofErr w:type="spellStart"/>
      <w:r w:rsidRPr="00C10942">
        <w:rPr>
          <w:rFonts w:cstheme="minorHAnsi"/>
        </w:rPr>
        <w:t>Pathologisation</w:t>
      </w:r>
      <w:proofErr w:type="spellEnd"/>
      <w:r w:rsidRPr="00C10942">
        <w:rPr>
          <w:rFonts w:cstheme="minorHAnsi"/>
        </w:rPr>
        <w:t xml:space="preserve"> or demonization of the </w:t>
      </w:r>
      <w:r w:rsidR="00E34F86">
        <w:rPr>
          <w:rFonts w:cstheme="minorHAnsi"/>
        </w:rPr>
        <w:t xml:space="preserve">effort or </w:t>
      </w:r>
      <w:r w:rsidRPr="00C10942">
        <w:rPr>
          <w:rFonts w:cstheme="minorHAnsi"/>
        </w:rPr>
        <w:t>desire to attend to the ‘dark sides’.</w:t>
      </w:r>
    </w:p>
    <w:p w14:paraId="501FEF8B" w14:textId="3B1F42DB" w:rsidR="00AE6FA1" w:rsidRPr="0057374D" w:rsidRDefault="00AE6FA1" w:rsidP="00AE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10942">
        <w:rPr>
          <w:rFonts w:cstheme="minorHAnsi"/>
        </w:rPr>
        <w:t>Derogation</w:t>
      </w:r>
      <w:r>
        <w:rPr>
          <w:rFonts w:cstheme="minorHAnsi"/>
        </w:rPr>
        <w:t xml:space="preserve">, </w:t>
      </w:r>
      <w:r w:rsidRPr="00C10942">
        <w:rPr>
          <w:rFonts w:cstheme="minorHAnsi"/>
        </w:rPr>
        <w:t>condemnation</w:t>
      </w:r>
      <w:r>
        <w:rPr>
          <w:rFonts w:cstheme="minorHAnsi"/>
        </w:rPr>
        <w:t>, or exclusion</w:t>
      </w:r>
      <w:r w:rsidRPr="00C10942">
        <w:rPr>
          <w:rFonts w:cstheme="minorHAnsi"/>
        </w:rPr>
        <w:t xml:space="preserve"> of </w:t>
      </w:r>
      <w:r>
        <w:rPr>
          <w:rFonts w:cstheme="minorHAnsi"/>
        </w:rPr>
        <w:t xml:space="preserve">those who </w:t>
      </w:r>
      <w:r w:rsidR="00B805AE">
        <w:rPr>
          <w:rFonts w:cstheme="minorHAnsi"/>
        </w:rPr>
        <w:t>(try)</w:t>
      </w:r>
      <w:r>
        <w:rPr>
          <w:rFonts w:cstheme="minorHAnsi"/>
        </w:rPr>
        <w:t xml:space="preserve"> to communicate darker or gritter accounts of experiences of adversity (as attention-seekers, perverse)</w:t>
      </w:r>
    </w:p>
    <w:p w14:paraId="74358AD9" w14:textId="77777777" w:rsidR="00AE6FA1" w:rsidRDefault="00AE6FA1" w:rsidP="00AE6FA1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51CA17D" w14:textId="77777777" w:rsidR="00AE6FA1" w:rsidRDefault="00AE6FA1" w:rsidP="00AE6FA1">
      <w:pPr>
        <w:spacing w:line="360" w:lineRule="auto"/>
        <w:jc w:val="both"/>
        <w:rPr>
          <w:rFonts w:ascii="Calibri" w:hAnsi="Calibri" w:cs="Calibri"/>
        </w:rPr>
      </w:pPr>
      <w:r w:rsidRPr="0095722D">
        <w:rPr>
          <w:rFonts w:ascii="Calibri" w:hAnsi="Calibri" w:cs="Calibri"/>
          <w:u w:val="single"/>
        </w:rPr>
        <w:t>Clarification</w:t>
      </w:r>
      <w:r>
        <w:rPr>
          <w:rFonts w:ascii="Calibri" w:hAnsi="Calibri" w:cs="Calibri"/>
          <w:u w:val="single"/>
        </w:rPr>
        <w:t>s</w:t>
      </w:r>
      <w:r>
        <w:rPr>
          <w:rFonts w:ascii="Calibri" w:hAnsi="Calibri" w:cs="Calibri"/>
        </w:rPr>
        <w:t xml:space="preserve">: </w:t>
      </w:r>
    </w:p>
    <w:p w14:paraId="766C1F95" w14:textId="77777777" w:rsidR="00AE6FA1" w:rsidRPr="00AE6FA1" w:rsidRDefault="00AE6FA1" w:rsidP="00AE6FA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2D049BE7" w14:textId="65A5D83C" w:rsidR="00AE6FA1" w:rsidRPr="00691789" w:rsidRDefault="00AE6FA1" w:rsidP="006917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Ehrenreich is criticising situations</w:t>
      </w:r>
      <w:r w:rsidRPr="00950779">
        <w:rPr>
          <w:rFonts w:ascii="Calibri" w:hAnsi="Calibri" w:cs="Calibri"/>
        </w:rPr>
        <w:t xml:space="preserve"> where ‘bright-siding’ has become</w:t>
      </w:r>
      <w:r w:rsidR="00DA2E27">
        <w:rPr>
          <w:rFonts w:ascii="Calibri" w:hAnsi="Calibri" w:cs="Calibri"/>
        </w:rPr>
        <w:t xml:space="preserve"> (</w:t>
      </w:r>
      <w:r w:rsidRPr="00950779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r is </w:t>
      </w:r>
      <w:r w:rsidRPr="00950779">
        <w:rPr>
          <w:rFonts w:ascii="Calibri" w:hAnsi="Calibri" w:cs="Calibri"/>
        </w:rPr>
        <w:t>becoming</w:t>
      </w:r>
      <w:r w:rsidR="00DA2E27">
        <w:rPr>
          <w:rFonts w:ascii="Calibri" w:hAnsi="Calibri" w:cs="Calibri"/>
        </w:rPr>
        <w:t>)</w:t>
      </w:r>
      <w:r w:rsidRPr="00950779">
        <w:rPr>
          <w:rFonts w:ascii="Calibri" w:hAnsi="Calibri" w:cs="Calibri"/>
        </w:rPr>
        <w:t xml:space="preserve"> entrenched</w:t>
      </w:r>
      <w:r w:rsidR="00691789">
        <w:rPr>
          <w:rFonts w:ascii="Calibri" w:hAnsi="Calibri" w:cs="Calibri"/>
        </w:rPr>
        <w:t xml:space="preserve"> and</w:t>
      </w:r>
      <w:r w:rsidRPr="00950779">
        <w:rPr>
          <w:rFonts w:ascii="Calibri" w:hAnsi="Calibri" w:cs="Calibri"/>
        </w:rPr>
        <w:t xml:space="preserve"> ubiquitous </w:t>
      </w:r>
      <w:r>
        <w:rPr>
          <w:rFonts w:ascii="Calibri" w:hAnsi="Calibri" w:cs="Calibri"/>
        </w:rPr>
        <w:t xml:space="preserve">and </w:t>
      </w:r>
      <w:r w:rsidR="00691789">
        <w:rPr>
          <w:rFonts w:ascii="Calibri" w:hAnsi="Calibri" w:cs="Calibri"/>
        </w:rPr>
        <w:t xml:space="preserve">where it </w:t>
      </w:r>
      <w:r w:rsidRPr="00950779">
        <w:rPr>
          <w:rFonts w:ascii="Calibri" w:hAnsi="Calibri" w:cs="Calibri"/>
        </w:rPr>
        <w:t>exclu</w:t>
      </w:r>
      <w:r w:rsidR="00691789">
        <w:rPr>
          <w:rFonts w:ascii="Calibri" w:hAnsi="Calibri" w:cs="Calibri"/>
        </w:rPr>
        <w:t>des – often aggressively –</w:t>
      </w:r>
      <w:r w:rsidRPr="00691789">
        <w:rPr>
          <w:rFonts w:ascii="Calibri" w:hAnsi="Calibri" w:cs="Calibri"/>
        </w:rPr>
        <w:t xml:space="preserve"> ‘darker’ </w:t>
      </w:r>
      <w:r w:rsidR="00691789">
        <w:rPr>
          <w:rFonts w:ascii="Calibri" w:hAnsi="Calibri" w:cs="Calibri"/>
        </w:rPr>
        <w:t xml:space="preserve">and richer </w:t>
      </w:r>
      <w:r w:rsidRPr="00691789">
        <w:rPr>
          <w:rFonts w:ascii="Calibri" w:hAnsi="Calibri" w:cs="Calibri"/>
        </w:rPr>
        <w:t>accounts of experiences of adversity</w:t>
      </w:r>
      <w:r w:rsidR="000A40ED">
        <w:rPr>
          <w:rFonts w:ascii="Calibri" w:hAnsi="Calibri" w:cs="Calibri"/>
        </w:rPr>
        <w:t xml:space="preserve"> (</w:t>
      </w:r>
      <w:r w:rsidR="00606A9F">
        <w:rPr>
          <w:rFonts w:ascii="Calibri" w:hAnsi="Calibri" w:cs="Calibri"/>
        </w:rPr>
        <w:t xml:space="preserve">cf. </w:t>
      </w:r>
      <w:r w:rsidR="000A40ED">
        <w:rPr>
          <w:rFonts w:ascii="Calibri" w:hAnsi="Calibri" w:cs="Calibri"/>
        </w:rPr>
        <w:t>Kidd on edification)</w:t>
      </w:r>
      <w:r w:rsidR="00606A9F">
        <w:rPr>
          <w:rFonts w:ascii="Calibri" w:hAnsi="Calibri" w:cs="Calibri"/>
        </w:rPr>
        <w:t>.</w:t>
      </w:r>
    </w:p>
    <w:p w14:paraId="24DDC1AA" w14:textId="77777777" w:rsidR="00AE6FA1" w:rsidRPr="00950779" w:rsidRDefault="00AE6FA1" w:rsidP="00AE6FA1">
      <w:pPr>
        <w:pStyle w:val="ListParagraph"/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14:paraId="1198FE65" w14:textId="164F1A9B" w:rsidR="00DA2E27" w:rsidRPr="00DA2E27" w:rsidRDefault="00DA2E27" w:rsidP="00DA2E2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specific </w:t>
      </w:r>
      <w:r>
        <w:rPr>
          <w:rFonts w:ascii="Calibri" w:hAnsi="Calibri" w:cs="Calibri"/>
        </w:rPr>
        <w:t>instances of bright-siding can be necessary and appropriate</w:t>
      </w:r>
      <w:r w:rsidR="00606A9F">
        <w:rPr>
          <w:rFonts w:ascii="Calibri" w:hAnsi="Calibri" w:cs="Calibri"/>
        </w:rPr>
        <w:t>.</w:t>
      </w:r>
    </w:p>
    <w:p w14:paraId="4DBCB4A1" w14:textId="77777777" w:rsidR="00AE6FA1" w:rsidRPr="00950779" w:rsidRDefault="00AE6FA1" w:rsidP="00AE6FA1">
      <w:pPr>
        <w:pStyle w:val="ListParagraph"/>
        <w:rPr>
          <w:rFonts w:ascii="Calibri" w:hAnsi="Calibri" w:cs="Calibri"/>
        </w:rPr>
      </w:pPr>
    </w:p>
    <w:p w14:paraId="4FBFFAB5" w14:textId="655FC928" w:rsidR="0066399A" w:rsidRDefault="00AE6FA1" w:rsidP="00DA2E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Ehrenreich is also clear that bright-siding is problematic for several moral, epistemic, social and political reasons –</w:t>
      </w:r>
      <w:r w:rsidR="00A04295">
        <w:rPr>
          <w:rFonts w:ascii="Calibri" w:hAnsi="Calibri" w:cs="Calibri"/>
        </w:rPr>
        <w:t xml:space="preserve"> exaggerated optimism; effacing the complexities of human experience; impairing truthful communication and authentic interpersonal contac</w:t>
      </w:r>
      <w:r w:rsidR="0066399A">
        <w:rPr>
          <w:rFonts w:ascii="Calibri" w:hAnsi="Calibri" w:cs="Calibri"/>
        </w:rPr>
        <w:t xml:space="preserve">t; sustaining deleterious sociopolitical conditions – cf. Ann Boyer, </w:t>
      </w:r>
      <w:r w:rsidR="0066399A">
        <w:rPr>
          <w:rFonts w:ascii="Calibri" w:hAnsi="Calibri" w:cs="Calibri"/>
          <w:i/>
          <w:iCs/>
        </w:rPr>
        <w:t>The Undying</w:t>
      </w:r>
      <w:r w:rsidR="0066399A">
        <w:rPr>
          <w:rFonts w:ascii="Calibri" w:hAnsi="Calibri" w:cs="Calibri"/>
        </w:rPr>
        <w:t>).</w:t>
      </w:r>
    </w:p>
    <w:p w14:paraId="7757BF81" w14:textId="0BC84ECC" w:rsidR="00691789" w:rsidRDefault="00DA2E27" w:rsidP="0066399A">
      <w:pPr>
        <w:spacing w:line="360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DA2E27">
        <w:rPr>
          <w:rFonts w:ascii="Calibri" w:hAnsi="Calibri" w:cs="Calibri"/>
          <w:u w:val="single"/>
        </w:rPr>
        <w:t>Suggestion</w:t>
      </w:r>
      <w:r>
        <w:rPr>
          <w:rFonts w:ascii="Calibri" w:hAnsi="Calibri" w:cs="Calibri"/>
        </w:rPr>
        <w:t>: bright-siding distorts our ability to describe, communicate, and discuss our experiences—and one way it does that is by corrupting</w:t>
      </w:r>
      <w:r w:rsidR="00AE6FA1">
        <w:rPr>
          <w:rFonts w:ascii="Calibri" w:hAnsi="Calibri" w:cs="Calibri"/>
        </w:rPr>
        <w:t xml:space="preserve"> our </w:t>
      </w:r>
      <w:r w:rsidR="00AE6FA1" w:rsidRPr="00AE6FA1">
        <w:rPr>
          <w:rFonts w:ascii="Calibri" w:hAnsi="Calibri" w:cs="Calibri"/>
          <w:b/>
          <w:bCs/>
        </w:rPr>
        <w:t>practices of metaphorising</w:t>
      </w:r>
      <w:r w:rsidR="00016ED8">
        <w:rPr>
          <w:rFonts w:ascii="Calibri" w:hAnsi="Calibri" w:cs="Calibri"/>
        </w:rPr>
        <w:t>: the activities of selecting, interpreting, and deploying metaphors.</w:t>
      </w:r>
    </w:p>
    <w:p w14:paraId="1AE26BFE" w14:textId="77777777" w:rsidR="00AE6FA1" w:rsidRPr="00CE57FC" w:rsidRDefault="00AE6FA1" w:rsidP="00AE6F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970EB">
        <w:rPr>
          <w:rFonts w:ascii="Calibri" w:hAnsi="Calibri" w:cs="Calibri"/>
          <w:b/>
          <w:bCs/>
          <w:u w:val="single"/>
        </w:rPr>
        <w:lastRenderedPageBreak/>
        <w:t>Bright-siding and metaphor</w:t>
      </w:r>
      <w:r>
        <w:rPr>
          <w:rFonts w:ascii="Calibri" w:hAnsi="Calibri" w:cs="Calibri"/>
          <w:b/>
          <w:bCs/>
        </w:rPr>
        <w:t>.</w:t>
      </w:r>
    </w:p>
    <w:p w14:paraId="7B55A8F7" w14:textId="77777777" w:rsidR="00AE6FA1" w:rsidRPr="00CE57FC" w:rsidRDefault="00AE6FA1" w:rsidP="00AE6FA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204006B1" w14:textId="130F82FB" w:rsidR="00AE6FA1" w:rsidRDefault="00AE6FA1" w:rsidP="00AB306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AB306E">
        <w:rPr>
          <w:rFonts w:ascii="Calibri" w:hAnsi="Calibri" w:cs="Calibri"/>
        </w:rPr>
        <w:t xml:space="preserve">   </w:t>
      </w:r>
      <w:r w:rsidRPr="00CE57FC">
        <w:rPr>
          <w:rFonts w:ascii="Calibri" w:hAnsi="Calibri" w:cs="Calibri"/>
          <w:u w:val="single"/>
        </w:rPr>
        <w:t>Proposal</w:t>
      </w:r>
      <w:r>
        <w:rPr>
          <w:rFonts w:ascii="Calibri" w:hAnsi="Calibri" w:cs="Calibri"/>
        </w:rPr>
        <w:t xml:space="preserve">: bright-siding can corrupt our ability to </w:t>
      </w:r>
      <w:r w:rsidRPr="00AB306E">
        <w:rPr>
          <w:rFonts w:ascii="Calibri" w:hAnsi="Calibri" w:cs="Calibri"/>
          <w:b/>
          <w:bCs/>
        </w:rPr>
        <w:t>metaphorize</w:t>
      </w:r>
      <w:r>
        <w:rPr>
          <w:rFonts w:ascii="Calibri" w:hAnsi="Calibri" w:cs="Calibri"/>
        </w:rPr>
        <w:t xml:space="preserve"> (Sontag’s changing views).</w:t>
      </w:r>
    </w:p>
    <w:p w14:paraId="534D6A9F" w14:textId="55CEDDA0" w:rsidR="00AE6FA1" w:rsidRDefault="00AE6FA1" w:rsidP="00AE6FA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Davidson: we should think of metaphors in terms of their </w:t>
      </w:r>
      <w:r w:rsidRPr="00C57172">
        <w:rPr>
          <w:rFonts w:ascii="Calibri" w:hAnsi="Calibri" w:cs="Calibri"/>
          <w:b/>
          <w:bCs/>
        </w:rPr>
        <w:t>uses</w:t>
      </w:r>
      <w:r>
        <w:rPr>
          <w:rFonts w:ascii="Calibri" w:hAnsi="Calibri" w:cs="Calibri"/>
        </w:rPr>
        <w:t>, not as indirect ways of stating some proposition (</w:t>
      </w:r>
      <w:r w:rsidR="00C57172">
        <w:rPr>
          <w:rFonts w:ascii="Calibri" w:hAnsi="Calibri" w:cs="Calibri"/>
        </w:rPr>
        <w:t xml:space="preserve">echoed in metaphors-and-illness </w:t>
      </w:r>
      <w:r w:rsidR="00494104">
        <w:rPr>
          <w:rFonts w:ascii="Calibri" w:hAnsi="Calibri" w:cs="Calibri"/>
        </w:rPr>
        <w:t xml:space="preserve">work – Elena </w:t>
      </w:r>
      <w:proofErr w:type="spellStart"/>
      <w:r>
        <w:rPr>
          <w:rFonts w:ascii="Calibri" w:hAnsi="Calibri" w:cs="Calibri"/>
        </w:rPr>
        <w:t>Semino</w:t>
      </w:r>
      <w:proofErr w:type="spellEnd"/>
      <w:r>
        <w:rPr>
          <w:rFonts w:ascii="Calibri" w:hAnsi="Calibri" w:cs="Calibri"/>
        </w:rPr>
        <w:t>, Neil Small).</w:t>
      </w:r>
    </w:p>
    <w:p w14:paraId="5C004A0D" w14:textId="77777777" w:rsidR="00AE6FA1" w:rsidRPr="00345967" w:rsidRDefault="00AE6FA1" w:rsidP="00AE6FA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1225AAF8" w14:textId="77777777" w:rsidR="00AE6FA1" w:rsidRDefault="00AE6FA1" w:rsidP="00AE6FA1">
      <w:pPr>
        <w:spacing w:line="360" w:lineRule="auto"/>
        <w:jc w:val="both"/>
        <w:rPr>
          <w:rFonts w:ascii="Calibri" w:hAnsi="Calibri" w:cs="Calibri"/>
        </w:rPr>
      </w:pPr>
      <w:r w:rsidRPr="002970EB">
        <w:rPr>
          <w:rFonts w:ascii="Calibri" w:hAnsi="Calibri" w:cs="Calibri"/>
          <w:u w:val="single"/>
        </w:rPr>
        <w:t>Question</w:t>
      </w:r>
      <w:r>
        <w:rPr>
          <w:rFonts w:ascii="Calibri" w:hAnsi="Calibri" w:cs="Calibri"/>
        </w:rPr>
        <w:t>: how do bright-siding cultures corrupt our use of metaphors?</w:t>
      </w:r>
    </w:p>
    <w:p w14:paraId="4A1CA231" w14:textId="77777777" w:rsidR="00AE6FA1" w:rsidRPr="00345967" w:rsidRDefault="00AE6FA1" w:rsidP="00AE6FA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4787112F" w14:textId="60300F07" w:rsidR="00AE6FA1" w:rsidRDefault="00AE6FA1" w:rsidP="00AE6FA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142891">
        <w:rPr>
          <w:rFonts w:ascii="Calibri" w:hAnsi="Calibri" w:cs="Calibri"/>
        </w:rPr>
        <w:t>Good metaphors are ‘</w:t>
      </w:r>
      <w:r w:rsidRPr="00142891">
        <w:rPr>
          <w:rFonts w:ascii="Calibri" w:hAnsi="Calibri" w:cs="Calibri"/>
          <w:b/>
          <w:bCs/>
        </w:rPr>
        <w:t>dense</w:t>
      </w:r>
      <w:r w:rsidRPr="00142891">
        <w:rPr>
          <w:rFonts w:ascii="Calibri" w:hAnsi="Calibri" w:cs="Calibri"/>
        </w:rPr>
        <w:t>’ – they have ‘intentional density’ (Hepburn)</w:t>
      </w:r>
      <w:r w:rsidR="00606A9F">
        <w:rPr>
          <w:rFonts w:ascii="Calibri" w:hAnsi="Calibri" w:cs="Calibri"/>
        </w:rPr>
        <w:t>, rich</w:t>
      </w:r>
      <w:r w:rsidRPr="00142891">
        <w:rPr>
          <w:rFonts w:ascii="Calibri" w:hAnsi="Calibri" w:cs="Calibri"/>
        </w:rPr>
        <w:t xml:space="preserve"> </w:t>
      </w:r>
      <w:r w:rsidR="00606A9F">
        <w:rPr>
          <w:rFonts w:ascii="Calibri" w:hAnsi="Calibri" w:cs="Calibri"/>
        </w:rPr>
        <w:t>in</w:t>
      </w:r>
      <w:r w:rsidRPr="00142891">
        <w:rPr>
          <w:rFonts w:ascii="Calibri" w:hAnsi="Calibri" w:cs="Calibri"/>
        </w:rPr>
        <w:t xml:space="preserve"> different associations, meanings, possibilities</w:t>
      </w:r>
      <w:r w:rsidR="006D3FBB">
        <w:rPr>
          <w:rFonts w:ascii="Calibri" w:hAnsi="Calibri" w:cs="Calibri"/>
        </w:rPr>
        <w:t xml:space="preserve">, even if only some are </w:t>
      </w:r>
      <w:r w:rsidR="00606A9F">
        <w:rPr>
          <w:rFonts w:ascii="Calibri" w:hAnsi="Calibri" w:cs="Calibri"/>
        </w:rPr>
        <w:t>drawn on</w:t>
      </w:r>
      <w:r w:rsidR="00CB2D19">
        <w:rPr>
          <w:rFonts w:ascii="Calibri" w:hAnsi="Calibri" w:cs="Calibri"/>
        </w:rPr>
        <w:t xml:space="preserve">, hence </w:t>
      </w:r>
      <w:r w:rsidR="006D3FBB">
        <w:rPr>
          <w:rFonts w:ascii="Calibri" w:hAnsi="Calibri" w:cs="Calibri"/>
        </w:rPr>
        <w:t>‘dead metaphors</w:t>
      </w:r>
      <w:r w:rsidR="00CB2D19">
        <w:rPr>
          <w:rFonts w:ascii="Calibri" w:hAnsi="Calibri" w:cs="Calibri"/>
        </w:rPr>
        <w:t>’</w:t>
      </w:r>
    </w:p>
    <w:p w14:paraId="762B608C" w14:textId="63972961" w:rsidR="00AE6FA1" w:rsidRPr="00055370" w:rsidRDefault="00AE6FA1" w:rsidP="0005537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Consider </w:t>
      </w:r>
      <w:r w:rsidR="006D3FBB">
        <w:rPr>
          <w:rFonts w:ascii="Calibri" w:hAnsi="Calibri" w:cs="Calibri"/>
        </w:rPr>
        <w:t xml:space="preserve">widely-criticised </w:t>
      </w:r>
      <w:r>
        <w:rPr>
          <w:rFonts w:ascii="Calibri" w:hAnsi="Calibri" w:cs="Calibri"/>
        </w:rPr>
        <w:t xml:space="preserve">martial metaphors – </w:t>
      </w:r>
      <w:r w:rsidRPr="002970EB">
        <w:rPr>
          <w:rFonts w:ascii="Calibri" w:hAnsi="Calibri" w:cs="Calibri"/>
          <w:sz w:val="20"/>
          <w:szCs w:val="20"/>
        </w:rPr>
        <w:t>ILLNESS AS WAR</w:t>
      </w:r>
      <w:r w:rsidR="0066399A">
        <w:rPr>
          <w:rFonts w:ascii="Calibri" w:hAnsi="Calibri" w:cs="Calibri"/>
        </w:rPr>
        <w:t>:</w:t>
      </w:r>
    </w:p>
    <w:p w14:paraId="7923C4CE" w14:textId="1FA1301B" w:rsidR="00AE6FA1" w:rsidRPr="00142891" w:rsidRDefault="00AE6FA1" w:rsidP="00AE6FA1">
      <w:pPr>
        <w:pStyle w:val="ListParagraph"/>
        <w:numPr>
          <w:ilvl w:val="3"/>
          <w:numId w:val="5"/>
        </w:numPr>
        <w:ind w:left="1701"/>
        <w:rPr>
          <w:rFonts w:ascii="Calibri" w:hAnsi="Calibri" w:cs="Calibri"/>
          <w:sz w:val="22"/>
          <w:szCs w:val="22"/>
        </w:rPr>
      </w:pPr>
      <w:r w:rsidRPr="00142891">
        <w:rPr>
          <w:rFonts w:ascii="Calibri" w:hAnsi="Calibri" w:cs="Calibri"/>
          <w:sz w:val="22"/>
          <w:szCs w:val="22"/>
        </w:rPr>
        <w:t xml:space="preserve">A </w:t>
      </w:r>
      <w:r w:rsidR="0066399A" w:rsidRPr="0066399A">
        <w:rPr>
          <w:rFonts w:ascii="Calibri" w:hAnsi="Calibri" w:cs="Calibri"/>
          <w:sz w:val="22"/>
          <w:szCs w:val="22"/>
        </w:rPr>
        <w:t>BATTLE</w:t>
      </w:r>
      <w:r w:rsidR="0066399A" w:rsidRPr="00142891">
        <w:rPr>
          <w:rFonts w:ascii="Calibri" w:hAnsi="Calibri" w:cs="Calibri"/>
          <w:sz w:val="22"/>
          <w:szCs w:val="22"/>
        </w:rPr>
        <w:t xml:space="preserve"> </w:t>
      </w:r>
      <w:r w:rsidRPr="00142891">
        <w:rPr>
          <w:rFonts w:ascii="Calibri" w:hAnsi="Calibri" w:cs="Calibri"/>
          <w:sz w:val="22"/>
          <w:szCs w:val="22"/>
        </w:rPr>
        <w:t xml:space="preserve">to be </w:t>
      </w:r>
      <w:r w:rsidR="0066399A" w:rsidRPr="0066399A">
        <w:rPr>
          <w:rFonts w:ascii="Calibri" w:hAnsi="Calibri" w:cs="Calibri"/>
          <w:sz w:val="22"/>
          <w:szCs w:val="22"/>
        </w:rPr>
        <w:t>FOUGHT</w:t>
      </w:r>
    </w:p>
    <w:p w14:paraId="6C420D0B" w14:textId="015563F0" w:rsidR="00AE6FA1" w:rsidRPr="00142891" w:rsidRDefault="00AE6FA1" w:rsidP="00AE6FA1">
      <w:pPr>
        <w:pStyle w:val="ListParagraph"/>
        <w:numPr>
          <w:ilvl w:val="3"/>
          <w:numId w:val="5"/>
        </w:numPr>
        <w:ind w:left="1701"/>
        <w:rPr>
          <w:rFonts w:ascii="Calibri" w:hAnsi="Calibri" w:cs="Calibri"/>
          <w:sz w:val="22"/>
          <w:szCs w:val="22"/>
        </w:rPr>
      </w:pPr>
      <w:r w:rsidRPr="00142891">
        <w:rPr>
          <w:rFonts w:ascii="Calibri" w:hAnsi="Calibri" w:cs="Calibri"/>
          <w:sz w:val="22"/>
          <w:szCs w:val="22"/>
        </w:rPr>
        <w:t xml:space="preserve">An </w:t>
      </w:r>
      <w:r w:rsidR="0066399A" w:rsidRPr="0066399A">
        <w:rPr>
          <w:rFonts w:ascii="Calibri" w:hAnsi="Calibri" w:cs="Calibri"/>
          <w:sz w:val="22"/>
          <w:szCs w:val="22"/>
        </w:rPr>
        <w:t>ENEMY</w:t>
      </w:r>
      <w:r w:rsidR="0066399A" w:rsidRPr="00142891">
        <w:rPr>
          <w:rFonts w:ascii="Calibri" w:hAnsi="Calibri" w:cs="Calibri"/>
          <w:sz w:val="22"/>
          <w:szCs w:val="22"/>
        </w:rPr>
        <w:t xml:space="preserve"> </w:t>
      </w:r>
      <w:r w:rsidRPr="00142891">
        <w:rPr>
          <w:rFonts w:ascii="Calibri" w:hAnsi="Calibri" w:cs="Calibri"/>
          <w:sz w:val="22"/>
          <w:szCs w:val="22"/>
        </w:rPr>
        <w:t xml:space="preserve">to </w:t>
      </w:r>
      <w:r w:rsidR="0066399A" w:rsidRPr="0066399A">
        <w:rPr>
          <w:rFonts w:ascii="Calibri" w:hAnsi="Calibri" w:cs="Calibri"/>
          <w:sz w:val="22"/>
          <w:szCs w:val="22"/>
        </w:rPr>
        <w:t>DEFEAT</w:t>
      </w:r>
    </w:p>
    <w:p w14:paraId="3CFB42BA" w14:textId="47A8CF42" w:rsidR="00AE6FA1" w:rsidRPr="00142891" w:rsidRDefault="00AE6FA1" w:rsidP="00AE6FA1">
      <w:pPr>
        <w:pStyle w:val="ListParagraph"/>
        <w:numPr>
          <w:ilvl w:val="3"/>
          <w:numId w:val="5"/>
        </w:numPr>
        <w:ind w:left="1701"/>
        <w:rPr>
          <w:rFonts w:ascii="Calibri" w:hAnsi="Calibri" w:cs="Calibri"/>
          <w:sz w:val="22"/>
          <w:szCs w:val="22"/>
        </w:rPr>
      </w:pPr>
      <w:r w:rsidRPr="00142891">
        <w:rPr>
          <w:rFonts w:ascii="Calibri" w:hAnsi="Calibri" w:cs="Calibri"/>
          <w:sz w:val="22"/>
          <w:szCs w:val="22"/>
        </w:rPr>
        <w:t xml:space="preserve">A need for </w:t>
      </w:r>
      <w:r w:rsidR="0066399A" w:rsidRPr="0066399A">
        <w:rPr>
          <w:rFonts w:ascii="Calibri" w:hAnsi="Calibri" w:cs="Calibri"/>
          <w:sz w:val="22"/>
          <w:szCs w:val="22"/>
        </w:rPr>
        <w:t>COURAGE</w:t>
      </w:r>
      <w:r w:rsidR="0066399A" w:rsidRPr="00142891">
        <w:rPr>
          <w:rFonts w:ascii="Calibri" w:hAnsi="Calibri" w:cs="Calibri"/>
          <w:sz w:val="22"/>
          <w:szCs w:val="22"/>
        </w:rPr>
        <w:t xml:space="preserve"> </w:t>
      </w:r>
      <w:r w:rsidRPr="00142891">
        <w:rPr>
          <w:rFonts w:ascii="Calibri" w:hAnsi="Calibri" w:cs="Calibri"/>
          <w:sz w:val="22"/>
          <w:szCs w:val="22"/>
        </w:rPr>
        <w:t xml:space="preserve">and </w:t>
      </w:r>
      <w:r w:rsidR="0066399A" w:rsidRPr="0066399A">
        <w:rPr>
          <w:rFonts w:ascii="Calibri" w:hAnsi="Calibri" w:cs="Calibri"/>
          <w:sz w:val="22"/>
          <w:szCs w:val="22"/>
        </w:rPr>
        <w:t>DISCIPLINE</w:t>
      </w:r>
    </w:p>
    <w:p w14:paraId="0E3BAA6C" w14:textId="4734BA0F" w:rsidR="00AE6FA1" w:rsidRPr="00142891" w:rsidRDefault="00AE6FA1" w:rsidP="00AE6FA1">
      <w:pPr>
        <w:pStyle w:val="ListParagraph"/>
        <w:numPr>
          <w:ilvl w:val="3"/>
          <w:numId w:val="5"/>
        </w:numPr>
        <w:ind w:left="1701"/>
        <w:rPr>
          <w:rFonts w:ascii="Calibri" w:hAnsi="Calibri" w:cs="Calibri"/>
          <w:sz w:val="22"/>
          <w:szCs w:val="22"/>
        </w:rPr>
      </w:pPr>
      <w:r w:rsidRPr="00142891">
        <w:rPr>
          <w:rFonts w:ascii="Calibri" w:hAnsi="Calibri" w:cs="Calibri"/>
          <w:sz w:val="22"/>
          <w:szCs w:val="22"/>
        </w:rPr>
        <w:t xml:space="preserve">A sense of </w:t>
      </w:r>
      <w:r w:rsidR="0066399A" w:rsidRPr="0066399A">
        <w:rPr>
          <w:rFonts w:ascii="Calibri" w:hAnsi="Calibri" w:cs="Calibri"/>
          <w:sz w:val="22"/>
          <w:szCs w:val="22"/>
        </w:rPr>
        <w:t>DANGER</w:t>
      </w:r>
      <w:r w:rsidR="0066399A" w:rsidRPr="00142891">
        <w:rPr>
          <w:rFonts w:ascii="Calibri" w:hAnsi="Calibri" w:cs="Calibri"/>
          <w:sz w:val="22"/>
          <w:szCs w:val="22"/>
        </w:rPr>
        <w:t xml:space="preserve"> </w:t>
      </w:r>
      <w:r w:rsidRPr="00142891">
        <w:rPr>
          <w:rFonts w:ascii="Calibri" w:hAnsi="Calibri" w:cs="Calibri"/>
          <w:sz w:val="22"/>
          <w:szCs w:val="22"/>
        </w:rPr>
        <w:t xml:space="preserve">and </w:t>
      </w:r>
      <w:r w:rsidR="0066399A" w:rsidRPr="0066399A">
        <w:rPr>
          <w:rFonts w:ascii="Calibri" w:hAnsi="Calibri" w:cs="Calibri"/>
          <w:sz w:val="22"/>
          <w:szCs w:val="22"/>
        </w:rPr>
        <w:t>THREAT</w:t>
      </w:r>
    </w:p>
    <w:p w14:paraId="2205A456" w14:textId="0D4EAD16" w:rsidR="00AE6FA1" w:rsidRPr="00142891" w:rsidRDefault="00AE6FA1" w:rsidP="00AE6FA1">
      <w:pPr>
        <w:pStyle w:val="ListParagraph"/>
        <w:numPr>
          <w:ilvl w:val="3"/>
          <w:numId w:val="5"/>
        </w:numPr>
        <w:ind w:left="1701"/>
        <w:rPr>
          <w:rFonts w:ascii="Calibri" w:hAnsi="Calibri" w:cs="Calibri"/>
          <w:sz w:val="22"/>
          <w:szCs w:val="22"/>
        </w:rPr>
      </w:pPr>
      <w:r w:rsidRPr="00142891">
        <w:rPr>
          <w:rFonts w:ascii="Calibri" w:hAnsi="Calibri" w:cs="Calibri"/>
          <w:sz w:val="22"/>
          <w:szCs w:val="22"/>
        </w:rPr>
        <w:t xml:space="preserve">A risk of </w:t>
      </w:r>
      <w:r w:rsidR="0066399A" w:rsidRPr="0066399A">
        <w:rPr>
          <w:rFonts w:ascii="Calibri" w:hAnsi="Calibri" w:cs="Calibri"/>
          <w:sz w:val="22"/>
          <w:szCs w:val="22"/>
        </w:rPr>
        <w:t>INJURY</w:t>
      </w:r>
      <w:r w:rsidR="0066399A" w:rsidRPr="00142891">
        <w:rPr>
          <w:rFonts w:ascii="Calibri" w:hAnsi="Calibri" w:cs="Calibri"/>
          <w:sz w:val="22"/>
          <w:szCs w:val="22"/>
        </w:rPr>
        <w:t xml:space="preserve"> </w:t>
      </w:r>
      <w:r w:rsidRPr="00142891">
        <w:rPr>
          <w:rFonts w:ascii="Calibri" w:hAnsi="Calibri" w:cs="Calibri"/>
          <w:sz w:val="22"/>
          <w:szCs w:val="22"/>
        </w:rPr>
        <w:t xml:space="preserve">or </w:t>
      </w:r>
      <w:r w:rsidR="0066399A" w:rsidRPr="0066399A">
        <w:rPr>
          <w:rFonts w:ascii="Calibri" w:hAnsi="Calibri" w:cs="Calibri"/>
          <w:sz w:val="22"/>
          <w:szCs w:val="22"/>
        </w:rPr>
        <w:t>DEATH</w:t>
      </w:r>
    </w:p>
    <w:p w14:paraId="4D7E4C6F" w14:textId="5049E153" w:rsidR="00AE6FA1" w:rsidRPr="00142891" w:rsidRDefault="00AE6FA1" w:rsidP="00AE6FA1">
      <w:pPr>
        <w:pStyle w:val="ListParagraph"/>
        <w:numPr>
          <w:ilvl w:val="3"/>
          <w:numId w:val="5"/>
        </w:numPr>
        <w:ind w:left="1701"/>
        <w:rPr>
          <w:rFonts w:ascii="Calibri" w:hAnsi="Calibri" w:cs="Calibri"/>
          <w:sz w:val="22"/>
          <w:szCs w:val="22"/>
        </w:rPr>
      </w:pPr>
      <w:r w:rsidRPr="00142891">
        <w:rPr>
          <w:rFonts w:ascii="Calibri" w:hAnsi="Calibri" w:cs="Calibri"/>
          <w:sz w:val="22"/>
          <w:szCs w:val="22"/>
        </w:rPr>
        <w:t xml:space="preserve">An opportunity for </w:t>
      </w:r>
      <w:r w:rsidR="0066399A" w:rsidRPr="0066399A">
        <w:rPr>
          <w:rFonts w:ascii="Calibri" w:hAnsi="Calibri" w:cs="Calibri"/>
          <w:sz w:val="22"/>
          <w:szCs w:val="22"/>
        </w:rPr>
        <w:t>VICTORY</w:t>
      </w:r>
      <w:r w:rsidR="0066399A" w:rsidRPr="00142891">
        <w:rPr>
          <w:rFonts w:ascii="Calibri" w:hAnsi="Calibri" w:cs="Calibri"/>
          <w:sz w:val="22"/>
          <w:szCs w:val="22"/>
        </w:rPr>
        <w:t xml:space="preserve"> </w:t>
      </w:r>
      <w:r w:rsidRPr="00142891">
        <w:rPr>
          <w:rFonts w:ascii="Calibri" w:hAnsi="Calibri" w:cs="Calibri"/>
          <w:sz w:val="22"/>
          <w:szCs w:val="22"/>
        </w:rPr>
        <w:t xml:space="preserve">and </w:t>
      </w:r>
      <w:r w:rsidR="0066399A" w:rsidRPr="0066399A">
        <w:rPr>
          <w:rFonts w:ascii="Calibri" w:hAnsi="Calibri" w:cs="Calibri"/>
          <w:sz w:val="22"/>
          <w:szCs w:val="22"/>
        </w:rPr>
        <w:t>TRIUMPH</w:t>
      </w:r>
    </w:p>
    <w:p w14:paraId="01472C53" w14:textId="77777777" w:rsidR="00AE6FA1" w:rsidRPr="0066399A" w:rsidRDefault="00AE6FA1" w:rsidP="00AE6FA1">
      <w:pPr>
        <w:rPr>
          <w:rFonts w:ascii="Constantia" w:hAnsi="Constantia"/>
          <w:sz w:val="22"/>
          <w:szCs w:val="22"/>
        </w:rPr>
      </w:pPr>
    </w:p>
    <w:p w14:paraId="227C1225" w14:textId="77777777" w:rsidR="00AE6FA1" w:rsidRPr="00142891" w:rsidRDefault="00AE6FA1" w:rsidP="00AE6FA1">
      <w:pPr>
        <w:rPr>
          <w:rFonts w:ascii="Constantia" w:hAnsi="Constantia"/>
          <w:sz w:val="10"/>
          <w:szCs w:val="10"/>
        </w:rPr>
      </w:pPr>
    </w:p>
    <w:p w14:paraId="0CD0CC72" w14:textId="00AAE8D9" w:rsidR="00AE6FA1" w:rsidRDefault="00AE6FA1" w:rsidP="00AE6FA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</w:t>
      </w:r>
      <w:r w:rsidR="001178F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Such metaphors can be unpacked in ways that positively characterise the </w:t>
      </w:r>
      <w:r>
        <w:rPr>
          <w:rFonts w:ascii="Calibri" w:hAnsi="Calibri" w:cs="Calibri"/>
          <w:b/>
          <w:bCs/>
        </w:rPr>
        <w:t>character</w:t>
      </w:r>
      <w:r>
        <w:rPr>
          <w:rFonts w:ascii="Calibri" w:hAnsi="Calibri" w:cs="Calibri"/>
        </w:rPr>
        <w:t xml:space="preserve"> of experiences of illness – </w:t>
      </w:r>
      <w:r w:rsidRPr="00142891">
        <w:rPr>
          <w:rFonts w:ascii="Calibri" w:hAnsi="Calibri" w:cs="Calibri"/>
          <w:sz w:val="20"/>
          <w:szCs w:val="20"/>
        </w:rPr>
        <w:t>CHALLENGE</w:t>
      </w:r>
      <w:r>
        <w:rPr>
          <w:rFonts w:ascii="Calibri" w:hAnsi="Calibri" w:cs="Calibri"/>
        </w:rPr>
        <w:t xml:space="preserve">, </w:t>
      </w:r>
      <w:r w:rsidRPr="00142891">
        <w:rPr>
          <w:rFonts w:ascii="Calibri" w:hAnsi="Calibri" w:cs="Calibri"/>
          <w:sz w:val="20"/>
          <w:szCs w:val="20"/>
        </w:rPr>
        <w:t>CONFLICT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z w:val="20"/>
          <w:szCs w:val="20"/>
        </w:rPr>
        <w:t>STRUGGLE</w:t>
      </w:r>
      <w:r>
        <w:rPr>
          <w:rFonts w:ascii="Calibri" w:hAnsi="Calibri" w:cs="Calibri"/>
        </w:rPr>
        <w:t xml:space="preserve"> – and the </w:t>
      </w:r>
      <w:r>
        <w:rPr>
          <w:rFonts w:ascii="Calibri" w:hAnsi="Calibri" w:cs="Calibri"/>
          <w:b/>
          <w:bCs/>
        </w:rPr>
        <w:t>comportment</w:t>
      </w:r>
      <w:r>
        <w:rPr>
          <w:rFonts w:ascii="Calibri" w:hAnsi="Calibri" w:cs="Calibri"/>
        </w:rPr>
        <w:t xml:space="preserve"> of the ill person – </w:t>
      </w:r>
      <w:r w:rsidRPr="00142891">
        <w:rPr>
          <w:rFonts w:ascii="Calibri" w:hAnsi="Calibri" w:cs="Calibri"/>
          <w:sz w:val="20"/>
          <w:szCs w:val="20"/>
        </w:rPr>
        <w:t>BRAVERY</w:t>
      </w:r>
      <w:r>
        <w:rPr>
          <w:rFonts w:ascii="Calibri" w:hAnsi="Calibri" w:cs="Calibri"/>
        </w:rPr>
        <w:t xml:space="preserve">, </w:t>
      </w:r>
      <w:r w:rsidRPr="00142891">
        <w:rPr>
          <w:rFonts w:ascii="Calibri" w:hAnsi="Calibri" w:cs="Calibri"/>
          <w:sz w:val="20"/>
          <w:szCs w:val="20"/>
        </w:rPr>
        <w:t>COURAGE</w:t>
      </w:r>
      <w:r>
        <w:rPr>
          <w:rFonts w:ascii="Calibri" w:hAnsi="Calibri" w:cs="Calibri"/>
        </w:rPr>
        <w:t xml:space="preserve">, </w:t>
      </w:r>
      <w:r w:rsidRPr="00142891">
        <w:rPr>
          <w:rFonts w:ascii="Calibri" w:hAnsi="Calibri" w:cs="Calibri"/>
          <w:sz w:val="20"/>
          <w:szCs w:val="20"/>
        </w:rPr>
        <w:t>HEROISM</w:t>
      </w:r>
      <w:r>
        <w:rPr>
          <w:rFonts w:ascii="Calibri" w:hAnsi="Calibri" w:cs="Calibri"/>
        </w:rPr>
        <w:t xml:space="preserve"> – and the </w:t>
      </w:r>
      <w:r>
        <w:rPr>
          <w:rFonts w:ascii="Calibri" w:hAnsi="Calibri" w:cs="Calibri"/>
          <w:b/>
          <w:bCs/>
        </w:rPr>
        <w:t>conclusion</w:t>
      </w:r>
      <w:r>
        <w:rPr>
          <w:rFonts w:ascii="Calibri" w:hAnsi="Calibri" w:cs="Calibri"/>
        </w:rPr>
        <w:t xml:space="preserve"> of those experiences – </w:t>
      </w:r>
      <w:r w:rsidRPr="00142891">
        <w:rPr>
          <w:rFonts w:ascii="Calibri" w:hAnsi="Calibri" w:cs="Calibri"/>
          <w:sz w:val="20"/>
          <w:szCs w:val="20"/>
        </w:rPr>
        <w:t>VICTORY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z w:val="20"/>
          <w:szCs w:val="20"/>
        </w:rPr>
        <w:t>TRIUMPH.</w:t>
      </w:r>
    </w:p>
    <w:p w14:paraId="413FD677" w14:textId="2B00B214" w:rsidR="00AE6FA1" w:rsidRDefault="00110659" w:rsidP="00AE6FA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 w:rsidRPr="00110659">
        <w:rPr>
          <w:rFonts w:ascii="Calibri" w:hAnsi="Calibri" w:cs="Calibri"/>
          <w:u w:val="single"/>
        </w:rPr>
        <w:t>But</w:t>
      </w:r>
      <w:r>
        <w:rPr>
          <w:rFonts w:ascii="Calibri" w:hAnsi="Calibri" w:cs="Calibri"/>
        </w:rPr>
        <w:t xml:space="preserve"> s</w:t>
      </w:r>
      <w:r w:rsidR="00AE6FA1">
        <w:rPr>
          <w:rFonts w:ascii="Calibri" w:hAnsi="Calibri" w:cs="Calibri"/>
        </w:rPr>
        <w:t xml:space="preserve">uch metaphors can be unpacked in more negative ways – </w:t>
      </w:r>
      <w:r w:rsidR="00AE6FA1" w:rsidRPr="00142891">
        <w:rPr>
          <w:rFonts w:ascii="Calibri" w:hAnsi="Calibri" w:cs="Calibri"/>
          <w:sz w:val="20"/>
          <w:szCs w:val="20"/>
        </w:rPr>
        <w:t>WARS</w:t>
      </w:r>
      <w:r w:rsidR="00AE6FA1">
        <w:rPr>
          <w:rFonts w:ascii="Calibri" w:hAnsi="Calibri" w:cs="Calibri"/>
        </w:rPr>
        <w:t xml:space="preserve"> can be </w:t>
      </w:r>
      <w:r w:rsidR="00AE6FA1" w:rsidRPr="00142891">
        <w:rPr>
          <w:rFonts w:ascii="Calibri" w:hAnsi="Calibri" w:cs="Calibri"/>
          <w:sz w:val="20"/>
          <w:szCs w:val="20"/>
        </w:rPr>
        <w:t>LOST</w:t>
      </w:r>
      <w:r>
        <w:rPr>
          <w:rFonts w:ascii="Calibri" w:hAnsi="Calibri" w:cs="Calibri"/>
        </w:rPr>
        <w:t>;</w:t>
      </w:r>
      <w:r w:rsidR="00AE6FA1">
        <w:rPr>
          <w:rFonts w:ascii="Calibri" w:hAnsi="Calibri" w:cs="Calibri"/>
        </w:rPr>
        <w:t xml:space="preserve"> </w:t>
      </w:r>
      <w:r w:rsidR="00AE6FA1" w:rsidRPr="00142891">
        <w:rPr>
          <w:rFonts w:ascii="Calibri" w:hAnsi="Calibri" w:cs="Calibri"/>
          <w:sz w:val="20"/>
          <w:szCs w:val="20"/>
        </w:rPr>
        <w:t>COURAGE</w:t>
      </w:r>
      <w:r w:rsidR="00AE6FA1">
        <w:rPr>
          <w:rFonts w:ascii="Calibri" w:hAnsi="Calibri" w:cs="Calibri"/>
        </w:rPr>
        <w:t xml:space="preserve"> can </w:t>
      </w:r>
      <w:r w:rsidR="00AE6FA1" w:rsidRPr="00142891">
        <w:rPr>
          <w:rFonts w:ascii="Calibri" w:hAnsi="Calibri" w:cs="Calibri"/>
          <w:sz w:val="20"/>
          <w:szCs w:val="20"/>
        </w:rPr>
        <w:t>FAI</w:t>
      </w:r>
      <w:r w:rsidR="00AE6FA1">
        <w:rPr>
          <w:rFonts w:ascii="Calibri" w:hAnsi="Calibri" w:cs="Calibri"/>
          <w:sz w:val="20"/>
          <w:szCs w:val="20"/>
        </w:rPr>
        <w:t xml:space="preserve">L </w:t>
      </w:r>
      <w:r w:rsidR="00AE6FA1" w:rsidRPr="00142891">
        <w:rPr>
          <w:rFonts w:ascii="Calibri" w:hAnsi="Calibri" w:cs="Calibri"/>
        </w:rPr>
        <w:t>– battles can end in</w:t>
      </w:r>
      <w:r w:rsidR="00AE6FA1">
        <w:rPr>
          <w:rFonts w:ascii="Calibri" w:hAnsi="Calibri" w:cs="Calibri"/>
          <w:sz w:val="20"/>
          <w:szCs w:val="20"/>
        </w:rPr>
        <w:t xml:space="preserve"> (WISE) SURRENDER </w:t>
      </w:r>
      <w:r w:rsidR="00AE6FA1" w:rsidRPr="00142891">
        <w:rPr>
          <w:rFonts w:ascii="Calibri" w:hAnsi="Calibri" w:cs="Calibri"/>
        </w:rPr>
        <w:t>or</w:t>
      </w:r>
      <w:r w:rsidR="00AE6FA1">
        <w:rPr>
          <w:rFonts w:ascii="Calibri" w:hAnsi="Calibri" w:cs="Calibri"/>
          <w:sz w:val="20"/>
          <w:szCs w:val="20"/>
        </w:rPr>
        <w:t xml:space="preserve"> TRUCE</w:t>
      </w:r>
      <w:r w:rsidR="00AE6FA1">
        <w:rPr>
          <w:rFonts w:ascii="Calibri" w:hAnsi="Calibri" w:cs="Calibri"/>
        </w:rPr>
        <w:t xml:space="preserve"> – which will better reflect certain cases.</w:t>
      </w:r>
    </w:p>
    <w:p w14:paraId="49137965" w14:textId="77777777" w:rsidR="00AE6FA1" w:rsidRPr="00AE6FA1" w:rsidRDefault="00AE6FA1" w:rsidP="00AE6FA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0B24F7E7" w14:textId="7796C1EC" w:rsidR="00AE6FA1" w:rsidRDefault="00AE6FA1" w:rsidP="00AE6FA1">
      <w:pPr>
        <w:spacing w:line="360" w:lineRule="auto"/>
        <w:jc w:val="both"/>
        <w:rPr>
          <w:rFonts w:ascii="Calibri" w:hAnsi="Calibri" w:cs="Calibri"/>
        </w:rPr>
      </w:pPr>
      <w:r w:rsidRPr="002970EB">
        <w:rPr>
          <w:rFonts w:ascii="Calibri" w:hAnsi="Calibri" w:cs="Calibri"/>
        </w:rPr>
        <w:t xml:space="preserve">    </w:t>
      </w:r>
      <w:r w:rsidR="001178FF">
        <w:rPr>
          <w:rFonts w:ascii="Calibri" w:hAnsi="Calibri" w:cs="Calibri"/>
        </w:rPr>
        <w:t xml:space="preserve">     </w:t>
      </w:r>
      <w:r w:rsidRPr="002970EB">
        <w:rPr>
          <w:rFonts w:ascii="Calibri" w:hAnsi="Calibri" w:cs="Calibri"/>
          <w:u w:val="single"/>
        </w:rPr>
        <w:t>Suggestion</w:t>
      </w:r>
      <w:r>
        <w:rPr>
          <w:rFonts w:ascii="Calibri" w:hAnsi="Calibri" w:cs="Calibri"/>
        </w:rPr>
        <w:t>: martial metaphors are intentionally dense and offer resources for a diversity of ways of characterising experiences of illness. However, bright-siding cultures interfere with our ability to explore and deploy these possibilities (</w:t>
      </w:r>
      <w:r w:rsidRPr="002970EB">
        <w:rPr>
          <w:rFonts w:ascii="Calibri" w:hAnsi="Calibri" w:cs="Calibri"/>
          <w:sz w:val="20"/>
          <w:szCs w:val="20"/>
        </w:rPr>
        <w:t>WARS</w:t>
      </w:r>
      <w:r>
        <w:rPr>
          <w:rFonts w:ascii="Calibri" w:hAnsi="Calibri" w:cs="Calibri"/>
        </w:rPr>
        <w:t xml:space="preserve"> that end in </w:t>
      </w:r>
      <w:r w:rsidRPr="002970EB">
        <w:rPr>
          <w:rFonts w:ascii="Calibri" w:hAnsi="Calibri" w:cs="Calibri"/>
          <w:sz w:val="20"/>
          <w:szCs w:val="20"/>
        </w:rPr>
        <w:t>VICTORY</w:t>
      </w:r>
      <w:r>
        <w:rPr>
          <w:rFonts w:ascii="Calibri" w:hAnsi="Calibri" w:cs="Calibri"/>
        </w:rPr>
        <w:t xml:space="preserve"> but never </w:t>
      </w:r>
      <w:r w:rsidRPr="002970EB">
        <w:rPr>
          <w:rFonts w:ascii="Calibri" w:hAnsi="Calibri" w:cs="Calibri"/>
          <w:sz w:val="20"/>
          <w:szCs w:val="20"/>
        </w:rPr>
        <w:t>DEFEAT</w:t>
      </w:r>
      <w:r w:rsidRPr="00AE6FA1">
        <w:rPr>
          <w:rFonts w:ascii="Calibri" w:hAnsi="Calibri" w:cs="Calibri"/>
        </w:rPr>
        <w:t>)</w:t>
      </w:r>
    </w:p>
    <w:p w14:paraId="24471516" w14:textId="77777777" w:rsidR="00AE6FA1" w:rsidRPr="006D3FBB" w:rsidRDefault="00AE6FA1" w:rsidP="006D3FBB">
      <w:pPr>
        <w:pStyle w:val="NoSpacing"/>
        <w:rPr>
          <w:rFonts w:ascii="Calibri" w:hAnsi="Calibri" w:cs="Calibri"/>
        </w:rPr>
      </w:pPr>
      <w:r w:rsidRPr="006D3FBB">
        <w:rPr>
          <w:rFonts w:ascii="Calibri" w:hAnsi="Calibri" w:cs="Calibri"/>
        </w:rPr>
        <w:t xml:space="preserve">     If so:</w:t>
      </w:r>
    </w:p>
    <w:p w14:paraId="5600C15C" w14:textId="77777777" w:rsidR="00AE6FA1" w:rsidRPr="002970EB" w:rsidRDefault="00AE6FA1" w:rsidP="00AE6FA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077B7E9D" w14:textId="77777777" w:rsidR="00662282" w:rsidRDefault="00662282" w:rsidP="006622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employ a range of different metaphors.</w:t>
      </w:r>
    </w:p>
    <w:p w14:paraId="7F12B917" w14:textId="391B4DEC" w:rsidR="00AE6FA1" w:rsidRPr="00662282" w:rsidRDefault="00AE6FA1" w:rsidP="006622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662282">
        <w:rPr>
          <w:rFonts w:ascii="Calibri" w:hAnsi="Calibri" w:cs="Calibri"/>
        </w:rPr>
        <w:t xml:space="preserve">the problem is not (always) specific </w:t>
      </w:r>
      <w:r w:rsidRPr="00662282">
        <w:rPr>
          <w:rFonts w:ascii="Calibri" w:hAnsi="Calibri" w:cs="Calibri"/>
          <w:i/>
          <w:iCs/>
        </w:rPr>
        <w:t>metaphors</w:t>
      </w:r>
      <w:r w:rsidRPr="00662282">
        <w:rPr>
          <w:rFonts w:ascii="Calibri" w:hAnsi="Calibri" w:cs="Calibri"/>
        </w:rPr>
        <w:t xml:space="preserve"> but</w:t>
      </w:r>
      <w:r w:rsidR="00662282" w:rsidRPr="00662282">
        <w:rPr>
          <w:rFonts w:ascii="Calibri" w:hAnsi="Calibri" w:cs="Calibri"/>
        </w:rPr>
        <w:t xml:space="preserve"> </w:t>
      </w:r>
      <w:r w:rsidRPr="00662282">
        <w:rPr>
          <w:rFonts w:ascii="Calibri" w:hAnsi="Calibri" w:cs="Calibri"/>
          <w:i/>
          <w:iCs/>
        </w:rPr>
        <w:t>cultures of metaphorising</w:t>
      </w:r>
      <w:r w:rsidRPr="00662282">
        <w:rPr>
          <w:rFonts w:ascii="Calibri" w:hAnsi="Calibri" w:cs="Calibri"/>
        </w:rPr>
        <w:t>.</w:t>
      </w:r>
    </w:p>
    <w:p w14:paraId="0C53A6F6" w14:textId="12E9FBEA" w:rsidR="00AE6FA1" w:rsidRDefault="00AE6FA1" w:rsidP="00AE6FA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corrupted cultures of metaphorising limit our ability to understand and communicate and discuss experiences of illness.</w:t>
      </w:r>
    </w:p>
    <w:p w14:paraId="0D33F985" w14:textId="666E3DC1" w:rsidR="00AE6FA1" w:rsidRPr="00662282" w:rsidRDefault="00AE6FA1" w:rsidP="006622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cultures of metaphorising can be </w:t>
      </w:r>
      <w:r w:rsidR="00662282">
        <w:rPr>
          <w:rFonts w:ascii="Calibri" w:hAnsi="Calibri" w:cs="Calibri"/>
        </w:rPr>
        <w:t xml:space="preserve">– are – </w:t>
      </w:r>
      <w:r w:rsidRPr="00662282">
        <w:rPr>
          <w:rFonts w:ascii="Calibri" w:hAnsi="Calibri" w:cs="Calibri"/>
        </w:rPr>
        <w:t xml:space="preserve">deeply corrupted by bright-siding cultures. </w:t>
      </w:r>
    </w:p>
    <w:p w14:paraId="1CAD4B16" w14:textId="3F265373" w:rsidR="00055370" w:rsidRDefault="00055370" w:rsidP="00AE6FA1">
      <w:pPr>
        <w:pStyle w:val="ListParagraph"/>
        <w:spacing w:line="360" w:lineRule="auto"/>
        <w:jc w:val="right"/>
        <w:rPr>
          <w:rFonts w:ascii="Calibri" w:hAnsi="Calibri" w:cs="Calibri"/>
          <w:sz w:val="2"/>
          <w:szCs w:val="2"/>
        </w:rPr>
      </w:pPr>
    </w:p>
    <w:p w14:paraId="3C5C2F0E" w14:textId="37CA964A" w:rsidR="00055370" w:rsidRDefault="00055370" w:rsidP="00AE6FA1">
      <w:pPr>
        <w:pStyle w:val="ListParagraph"/>
        <w:spacing w:line="360" w:lineRule="auto"/>
        <w:jc w:val="right"/>
        <w:rPr>
          <w:rFonts w:ascii="Calibri" w:hAnsi="Calibri" w:cs="Calibri"/>
          <w:sz w:val="2"/>
          <w:szCs w:val="2"/>
        </w:rPr>
      </w:pPr>
    </w:p>
    <w:p w14:paraId="71F454B8" w14:textId="45630DC1" w:rsidR="00110659" w:rsidRDefault="00110659" w:rsidP="00AE6FA1">
      <w:pPr>
        <w:pStyle w:val="ListParagraph"/>
        <w:spacing w:line="360" w:lineRule="auto"/>
        <w:jc w:val="right"/>
        <w:rPr>
          <w:rFonts w:ascii="Calibri" w:hAnsi="Calibri" w:cs="Calibri"/>
          <w:sz w:val="2"/>
          <w:szCs w:val="2"/>
        </w:rPr>
      </w:pPr>
    </w:p>
    <w:p w14:paraId="04138926" w14:textId="77777777" w:rsidR="00110659" w:rsidRDefault="00110659" w:rsidP="00AE6FA1">
      <w:pPr>
        <w:pStyle w:val="ListParagraph"/>
        <w:spacing w:line="360" w:lineRule="auto"/>
        <w:jc w:val="right"/>
        <w:rPr>
          <w:rFonts w:ascii="Calibri" w:hAnsi="Calibri" w:cs="Calibri"/>
          <w:sz w:val="2"/>
          <w:szCs w:val="2"/>
        </w:rPr>
      </w:pPr>
    </w:p>
    <w:p w14:paraId="2B19ECB8" w14:textId="77777777" w:rsidR="00055370" w:rsidRPr="00055370" w:rsidRDefault="00055370" w:rsidP="00AE6FA1">
      <w:pPr>
        <w:pStyle w:val="ListParagraph"/>
        <w:spacing w:line="360" w:lineRule="auto"/>
        <w:jc w:val="right"/>
        <w:rPr>
          <w:rFonts w:ascii="Calibri" w:hAnsi="Calibri" w:cs="Calibri"/>
          <w:sz w:val="2"/>
          <w:szCs w:val="2"/>
        </w:rPr>
      </w:pPr>
    </w:p>
    <w:p w14:paraId="22B83FE6" w14:textId="20880179" w:rsidR="00AE6FA1" w:rsidRPr="002970EB" w:rsidRDefault="00AE6FA1" w:rsidP="00AE6FA1">
      <w:pPr>
        <w:pStyle w:val="ListParagraph"/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IJK</w:t>
      </w:r>
    </w:p>
    <w:sectPr w:rsidR="00AE6FA1" w:rsidRPr="002970EB" w:rsidSect="00C06E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A93"/>
    <w:multiLevelType w:val="hybridMultilevel"/>
    <w:tmpl w:val="02FA7C40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57B0"/>
    <w:multiLevelType w:val="hybridMultilevel"/>
    <w:tmpl w:val="9CAA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87778"/>
    <w:multiLevelType w:val="hybridMultilevel"/>
    <w:tmpl w:val="02F4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697A"/>
    <w:multiLevelType w:val="hybridMultilevel"/>
    <w:tmpl w:val="4A7AB166"/>
    <w:lvl w:ilvl="0" w:tplc="1CD8D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962C7"/>
    <w:multiLevelType w:val="hybridMultilevel"/>
    <w:tmpl w:val="3752B778"/>
    <w:lvl w:ilvl="0" w:tplc="EC40D6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1F0C22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2658460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E9724716">
      <w:start w:val="1"/>
      <w:numFmt w:val="decimal"/>
      <w:lvlText w:val="(%6)"/>
      <w:lvlJc w:val="left"/>
      <w:pPr>
        <w:ind w:left="4500" w:hanging="360"/>
      </w:pPr>
      <w:rPr>
        <w:rFonts w:ascii="Constantia" w:eastAsiaTheme="minorEastAsia" w:hAnsi="Constantia" w:cstheme="minorBidi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93CBB1E">
      <w:start w:val="1"/>
      <w:numFmt w:val="decimal"/>
      <w:lvlText w:val="(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5CEC"/>
    <w:multiLevelType w:val="hybridMultilevel"/>
    <w:tmpl w:val="245A0A62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A1"/>
    <w:rsid w:val="00016ED8"/>
    <w:rsid w:val="00055370"/>
    <w:rsid w:val="000A40ED"/>
    <w:rsid w:val="000B1BFF"/>
    <w:rsid w:val="00110659"/>
    <w:rsid w:val="001178FF"/>
    <w:rsid w:val="001D138F"/>
    <w:rsid w:val="001D5B17"/>
    <w:rsid w:val="0035307C"/>
    <w:rsid w:val="00464B78"/>
    <w:rsid w:val="00494104"/>
    <w:rsid w:val="005A627E"/>
    <w:rsid w:val="005B02C9"/>
    <w:rsid w:val="00606A9F"/>
    <w:rsid w:val="00662282"/>
    <w:rsid w:val="0066399A"/>
    <w:rsid w:val="00691789"/>
    <w:rsid w:val="00696417"/>
    <w:rsid w:val="006D3FBB"/>
    <w:rsid w:val="007200C3"/>
    <w:rsid w:val="008E1AD7"/>
    <w:rsid w:val="009425CD"/>
    <w:rsid w:val="009772A8"/>
    <w:rsid w:val="00992EF8"/>
    <w:rsid w:val="00994E71"/>
    <w:rsid w:val="009B7FF7"/>
    <w:rsid w:val="00A04295"/>
    <w:rsid w:val="00A376AE"/>
    <w:rsid w:val="00A704AE"/>
    <w:rsid w:val="00AB306E"/>
    <w:rsid w:val="00AD537A"/>
    <w:rsid w:val="00AE6FA1"/>
    <w:rsid w:val="00B55072"/>
    <w:rsid w:val="00B805AE"/>
    <w:rsid w:val="00B9625E"/>
    <w:rsid w:val="00BC2EE4"/>
    <w:rsid w:val="00BF4BF1"/>
    <w:rsid w:val="00C06E45"/>
    <w:rsid w:val="00C12B1B"/>
    <w:rsid w:val="00C57172"/>
    <w:rsid w:val="00CB2D19"/>
    <w:rsid w:val="00CE58C2"/>
    <w:rsid w:val="00D177C6"/>
    <w:rsid w:val="00D2020E"/>
    <w:rsid w:val="00DA2E27"/>
    <w:rsid w:val="00DC05AE"/>
    <w:rsid w:val="00E234B1"/>
    <w:rsid w:val="00E34F86"/>
    <w:rsid w:val="00F37627"/>
    <w:rsid w:val="00F6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84BFB"/>
  <w14:defaultImageDpi w14:val="32767"/>
  <w15:chartTrackingRefBased/>
  <w15:docId w15:val="{9C6E6AC1-E77A-F746-9FA9-39A645C8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6FA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6D3FB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2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A8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61</cp:revision>
  <dcterms:created xsi:type="dcterms:W3CDTF">2023-08-24T12:08:00Z</dcterms:created>
  <dcterms:modified xsi:type="dcterms:W3CDTF">2023-08-30T11:35:00Z</dcterms:modified>
</cp:coreProperties>
</file>