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CA24" w14:textId="2C6CB4D1" w:rsidR="0065110B" w:rsidRDefault="0065110B" w:rsidP="0065110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Gardens of refuge, innocence, and fragility</w:t>
      </w:r>
    </w:p>
    <w:p w14:paraId="49E47A7B" w14:textId="77777777" w:rsidR="0065110B" w:rsidRDefault="0065110B" w:rsidP="0065110B">
      <w:pPr>
        <w:rPr>
          <w:i/>
          <w:iCs/>
          <w:color w:val="000000" w:themeColor="text1"/>
        </w:rPr>
      </w:pPr>
      <w:r w:rsidRPr="00737EB6">
        <w:rPr>
          <w:i/>
          <w:iCs/>
          <w:color w:val="000000" w:themeColor="text1"/>
        </w:rPr>
        <w:t>Cultivating One’s Garden, Exeter, 10/6/22</w:t>
      </w:r>
    </w:p>
    <w:p w14:paraId="5D3B8B63" w14:textId="77777777" w:rsidR="0065110B" w:rsidRDefault="0065110B" w:rsidP="0065110B">
      <w:pPr>
        <w:rPr>
          <w:i/>
          <w:iCs/>
          <w:color w:val="000000" w:themeColor="text1"/>
        </w:rPr>
      </w:pPr>
    </w:p>
    <w:p w14:paraId="505F327A" w14:textId="77777777" w:rsidR="0065110B" w:rsidRDefault="0065110B" w:rsidP="0065110B">
      <w:pPr>
        <w:rPr>
          <w:i/>
          <w:iCs/>
          <w:color w:val="000000" w:themeColor="text1"/>
        </w:rPr>
      </w:pPr>
    </w:p>
    <w:p w14:paraId="6F20402B" w14:textId="77777777" w:rsidR="0065110B" w:rsidRDefault="0065110B" w:rsidP="0065110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Preliminaries</w:t>
      </w:r>
    </w:p>
    <w:p w14:paraId="1CEC9235" w14:textId="77777777" w:rsidR="00D74D27" w:rsidRDefault="00D74D27" w:rsidP="0065110B">
      <w:pPr>
        <w:rPr>
          <w:b/>
          <w:bCs/>
          <w:color w:val="000000" w:themeColor="text1"/>
        </w:rPr>
      </w:pPr>
    </w:p>
    <w:p w14:paraId="21FF6FB6" w14:textId="5F130C7C" w:rsidR="0065110B" w:rsidRDefault="0065110B" w:rsidP="00BF2BB3">
      <w:pPr>
        <w:jc w:val="both"/>
        <w:rPr>
          <w:color w:val="000000" w:themeColor="text1"/>
        </w:rPr>
      </w:pPr>
      <w:r>
        <w:rPr>
          <w:color w:val="000000" w:themeColor="text1"/>
        </w:rPr>
        <w:t>A green-thumbed neighbour told me he</w:t>
      </w:r>
      <w:r w:rsidR="00D74D27">
        <w:rPr>
          <w:color w:val="000000" w:themeColor="text1"/>
        </w:rPr>
        <w:t xml:space="preserve"> finds</w:t>
      </w:r>
      <w:r>
        <w:rPr>
          <w:color w:val="000000" w:themeColor="text1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in his</w:t>
      </w:r>
      <w:r>
        <w:rPr>
          <w:color w:val="000000" w:themeColor="text1"/>
        </w:rPr>
        <w:t xml:space="preserve"> </w:t>
      </w:r>
      <w:r w:rsidRPr="00737EB6">
        <w:rPr>
          <w:color w:val="000000" w:themeColor="text1"/>
        </w:rPr>
        <w:t xml:space="preserve">garden what </w:t>
      </w:r>
      <w:r>
        <w:rPr>
          <w:color w:val="000000" w:themeColor="text1"/>
        </w:rPr>
        <w:t>he</w:t>
      </w:r>
      <w:r w:rsidRPr="00737EB6">
        <w:rPr>
          <w:color w:val="000000" w:themeColor="text1"/>
        </w:rPr>
        <w:t xml:space="preserve"> can</w:t>
      </w:r>
      <w:r w:rsidR="00D74D27">
        <w:rPr>
          <w:color w:val="000000" w:themeColor="text1"/>
        </w:rPr>
        <w:t>no</w:t>
      </w:r>
      <w:r w:rsidRPr="00737EB6">
        <w:rPr>
          <w:color w:val="000000" w:themeColor="text1"/>
        </w:rPr>
        <w:t xml:space="preserve">t ‘reliably find any more </w:t>
      </w:r>
      <w:r w:rsidRPr="00737EB6">
        <w:rPr>
          <w:color w:val="000000" w:themeColor="text1"/>
          <w:shd w:val="clear" w:color="auto" w:fill="FFFFFF"/>
        </w:rPr>
        <w:t>in the world’</w:t>
      </w:r>
      <w:r>
        <w:rPr>
          <w:color w:val="000000" w:themeColor="text1"/>
          <w:shd w:val="clear" w:color="auto" w:fill="FFFFFF"/>
        </w:rPr>
        <w:t xml:space="preserve"> – </w:t>
      </w:r>
      <w:r w:rsidRPr="00A717A8">
        <w:rPr>
          <w:color w:val="000000" w:themeColor="text1"/>
          <w:shd w:val="clear" w:color="auto" w:fill="FFFFFF"/>
        </w:rPr>
        <w:t>calm, care,</w:t>
      </w:r>
      <w:r>
        <w:rPr>
          <w:color w:val="000000" w:themeColor="text1"/>
          <w:shd w:val="clear" w:color="auto" w:fill="FFFFFF"/>
        </w:rPr>
        <w:t xml:space="preserve"> </w:t>
      </w:r>
      <w:r w:rsidRPr="00A717A8">
        <w:rPr>
          <w:color w:val="000000" w:themeColor="text1"/>
          <w:shd w:val="clear" w:color="auto" w:fill="FFFFFF"/>
        </w:rPr>
        <w:t>gentleness, wholesomeness –</w:t>
      </w:r>
      <w:r w:rsidRPr="00A717A8">
        <w:rPr>
          <w:color w:val="000000" w:themeColor="text1"/>
        </w:rPr>
        <w:t xml:space="preserve"> </w:t>
      </w:r>
      <w:r>
        <w:rPr>
          <w:color w:val="000000" w:themeColor="text1"/>
        </w:rPr>
        <w:t>a place to ‘remember’ how life should be and</w:t>
      </w:r>
      <w:r w:rsidR="00BF2BB3">
        <w:rPr>
          <w:color w:val="000000" w:themeColor="text1"/>
        </w:rPr>
        <w:t xml:space="preserve"> (</w:t>
      </w:r>
      <w:r>
        <w:rPr>
          <w:color w:val="000000" w:themeColor="text1"/>
        </w:rPr>
        <w:t>perhaps</w:t>
      </w:r>
      <w:r w:rsidR="00BF2BB3">
        <w:rPr>
          <w:color w:val="000000" w:themeColor="text1"/>
        </w:rPr>
        <w:t>)</w:t>
      </w:r>
      <w:r>
        <w:rPr>
          <w:color w:val="000000" w:themeColor="text1"/>
        </w:rPr>
        <w:t xml:space="preserve"> ‘used to be’.</w:t>
      </w:r>
    </w:p>
    <w:p w14:paraId="5F6D5FB3" w14:textId="77777777" w:rsidR="0065110B" w:rsidRPr="003112A6" w:rsidRDefault="0065110B" w:rsidP="0065110B">
      <w:pPr>
        <w:rPr>
          <w:color w:val="000000" w:themeColor="text1"/>
        </w:rPr>
      </w:pPr>
      <w:r>
        <w:rPr>
          <w:color w:val="000000" w:themeColor="text1"/>
        </w:rPr>
        <w:t xml:space="preserve">   On another occasion he aphorised – </w:t>
      </w:r>
      <w:r w:rsidRPr="00A717A8">
        <w:rPr>
          <w:color w:val="000000" w:themeColor="text1"/>
          <w:shd w:val="clear" w:color="auto" w:fill="FFFFFF"/>
        </w:rPr>
        <w:t>‘plants, not people, are good’.</w:t>
      </w:r>
      <w:r>
        <w:rPr>
          <w:color w:val="000000" w:themeColor="text1"/>
          <w:shd w:val="clear" w:color="auto" w:fill="FFFFFF"/>
        </w:rPr>
        <w:t xml:space="preserve"> </w:t>
      </w:r>
    </w:p>
    <w:p w14:paraId="607AFDAA" w14:textId="77777777" w:rsidR="00B303D6" w:rsidRDefault="00B303D6" w:rsidP="0065110B">
      <w:pPr>
        <w:rPr>
          <w:color w:val="000000" w:themeColor="text1"/>
          <w:shd w:val="clear" w:color="auto" w:fill="FFFFFF"/>
        </w:rPr>
      </w:pPr>
    </w:p>
    <w:p w14:paraId="01FD33EB" w14:textId="276DDFD3" w:rsidR="0065110B" w:rsidRDefault="00B303D6" w:rsidP="0065110B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</w:t>
      </w:r>
      <w:r w:rsidR="0065110B">
        <w:rPr>
          <w:color w:val="000000" w:themeColor="text1"/>
        </w:rPr>
        <w:t xml:space="preserve">My neighbour was invoking a conception of gardens as ‘sanctuaries’ (Cooper) or ‘refuges’ (Kidd) from the many unattractive and unedifying features of mainstream human life. </w:t>
      </w:r>
    </w:p>
    <w:p w14:paraId="69BD6256" w14:textId="77777777" w:rsidR="0065110B" w:rsidRDefault="0065110B" w:rsidP="0065110B">
      <w:pPr>
        <w:jc w:val="both"/>
        <w:rPr>
          <w:color w:val="000000" w:themeColor="text1"/>
        </w:rPr>
      </w:pPr>
    </w:p>
    <w:p w14:paraId="21725E47" w14:textId="4D3270AC" w:rsidR="0065110B" w:rsidRDefault="0065110B" w:rsidP="006511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In this talk, I want to 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>) rehearse my account of ‘gardens of refuge’ and then (ii) make explicit a darker dimension of that account</w:t>
      </w:r>
      <w:r w:rsidR="00393EB0">
        <w:rPr>
          <w:color w:val="000000" w:themeColor="text1"/>
        </w:rPr>
        <w:t>:</w:t>
      </w:r>
    </w:p>
    <w:p w14:paraId="3B979CE4" w14:textId="7BF88216" w:rsidR="0065110B" w:rsidRDefault="0065110B" w:rsidP="006511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Certain </w:t>
      </w:r>
      <w:r w:rsidR="00754EFF">
        <w:rPr>
          <w:color w:val="000000" w:themeColor="text1"/>
        </w:rPr>
        <w:t>‘</w:t>
      </w:r>
      <w:r>
        <w:rPr>
          <w:color w:val="000000" w:themeColor="text1"/>
        </w:rPr>
        <w:t>gardens of refuge’ can make salient the poignant reality that certain forms of moral comportment – more ‘innocent’</w:t>
      </w:r>
      <w:r w:rsidR="003D5976">
        <w:rPr>
          <w:color w:val="000000" w:themeColor="text1"/>
        </w:rPr>
        <w:t>,</w:t>
      </w:r>
      <w:r>
        <w:rPr>
          <w:color w:val="000000" w:themeColor="text1"/>
        </w:rPr>
        <w:t xml:space="preserve"> spontaneous –</w:t>
      </w:r>
      <w:r w:rsidR="003D59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 longer obtain in the world we </w:t>
      </w:r>
      <w:r w:rsidR="003D5976">
        <w:rPr>
          <w:color w:val="000000" w:themeColor="text1"/>
        </w:rPr>
        <w:t>have inherited</w:t>
      </w:r>
      <w:r>
        <w:rPr>
          <w:color w:val="000000" w:themeColor="text1"/>
        </w:rPr>
        <w:t xml:space="preserve"> – an ‘unwholesome world’ (Buddhists) that has ‘lost the Way (</w:t>
      </w:r>
      <w:proofErr w:type="spellStart"/>
      <w:r>
        <w:rPr>
          <w:color w:val="000000" w:themeColor="text1"/>
        </w:rPr>
        <w:t>Daoists</w:t>
      </w:r>
      <w:proofErr w:type="spellEnd"/>
      <w:r>
        <w:rPr>
          <w:color w:val="000000" w:themeColor="text1"/>
        </w:rPr>
        <w:t>)</w:t>
      </w:r>
      <w:r w:rsidR="003446E8">
        <w:rPr>
          <w:color w:val="000000" w:themeColor="text1"/>
        </w:rPr>
        <w:t>.</w:t>
      </w:r>
      <w:r w:rsidR="00EE0575">
        <w:rPr>
          <w:color w:val="000000" w:themeColor="text1"/>
        </w:rPr>
        <w:t xml:space="preserve"> </w:t>
      </w:r>
    </w:p>
    <w:p w14:paraId="426A9B2A" w14:textId="77777777" w:rsidR="0065110B" w:rsidRDefault="0065110B" w:rsidP="006511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Experience of gardens of refuge can induce a sense of the ‘fragility of goodness’.</w:t>
      </w:r>
    </w:p>
    <w:p w14:paraId="0ECF66EA" w14:textId="77777777" w:rsidR="0065110B" w:rsidRDefault="0065110B" w:rsidP="006511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(Note wider connection to theme of </w:t>
      </w:r>
      <w:r>
        <w:rPr>
          <w:i/>
          <w:iCs/>
          <w:color w:val="000000" w:themeColor="text1"/>
        </w:rPr>
        <w:t>misanthropy</w:t>
      </w:r>
      <w:r>
        <w:rPr>
          <w:color w:val="000000" w:themeColor="text1"/>
        </w:rPr>
        <w:t xml:space="preserve"> – but I won’t go into that in this talk).</w:t>
      </w:r>
    </w:p>
    <w:p w14:paraId="45ABCB84" w14:textId="77777777" w:rsidR="0065110B" w:rsidRDefault="0065110B" w:rsidP="0065110B">
      <w:pPr>
        <w:jc w:val="both"/>
        <w:rPr>
          <w:color w:val="000000" w:themeColor="text1"/>
        </w:rPr>
      </w:pPr>
    </w:p>
    <w:p w14:paraId="6AAB5CBE" w14:textId="77777777" w:rsidR="0065110B" w:rsidRDefault="0065110B" w:rsidP="0065110B">
      <w:pPr>
        <w:jc w:val="both"/>
        <w:rPr>
          <w:color w:val="000000" w:themeColor="text1"/>
        </w:rPr>
      </w:pPr>
    </w:p>
    <w:p w14:paraId="4B11E467" w14:textId="77777777" w:rsidR="0065110B" w:rsidRDefault="0065110B" w:rsidP="0065110B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Refuge </w:t>
      </w:r>
    </w:p>
    <w:p w14:paraId="0874152B" w14:textId="6EC23389" w:rsidR="0065110B" w:rsidRDefault="0065110B" w:rsidP="0065110B">
      <w:pPr>
        <w:jc w:val="both"/>
        <w:rPr>
          <w:color w:val="000000" w:themeColor="text1"/>
        </w:rPr>
      </w:pPr>
      <w:r>
        <w:rPr>
          <w:color w:val="000000" w:themeColor="text1"/>
        </w:rPr>
        <w:t>Cooper describes a general type of garden – ‘sanctuary gardens’ – which offer ‘places of retreat from oppressive and discouraging aspects of the wider world’</w:t>
      </w:r>
      <w:r w:rsidR="004B486B">
        <w:rPr>
          <w:color w:val="000000" w:themeColor="text1"/>
        </w:rPr>
        <w:t>.</w:t>
      </w:r>
    </w:p>
    <w:p w14:paraId="685CCC9D" w14:textId="2244CDA7" w:rsidR="0065110B" w:rsidRDefault="0065110B" w:rsidP="006511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Standard examples: aesthetic ugliness, noise, pollution, stress, demands, </w:t>
      </w:r>
      <w:r w:rsidR="00256B5C">
        <w:rPr>
          <w:color w:val="000000" w:themeColor="text1"/>
        </w:rPr>
        <w:t>restlessness</w:t>
      </w:r>
      <w:r>
        <w:rPr>
          <w:color w:val="000000" w:themeColor="text1"/>
        </w:rPr>
        <w:t>, etc., characteristic of an ever-busier culture characterised by artificiality and complexity.</w:t>
      </w:r>
    </w:p>
    <w:p w14:paraId="4B229381" w14:textId="496A1CC4" w:rsidR="0065110B" w:rsidRDefault="0065110B" w:rsidP="0065110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- we ‘escape’ into the garden to ‘cool off’ after long commute or a stressful day at work</w:t>
      </w:r>
      <w:r w:rsidR="00A963D2">
        <w:rPr>
          <w:color w:val="000000" w:themeColor="text1"/>
        </w:rPr>
        <w:t>.</w:t>
      </w:r>
    </w:p>
    <w:p w14:paraId="088187FE" w14:textId="77777777" w:rsidR="0065110B" w:rsidRDefault="0065110B" w:rsidP="0065110B">
      <w:pPr>
        <w:jc w:val="both"/>
        <w:rPr>
          <w:color w:val="000000" w:themeColor="text1"/>
        </w:rPr>
      </w:pPr>
    </w:p>
    <w:p w14:paraId="6C4AE3BA" w14:textId="1644225F" w:rsidR="0065110B" w:rsidRDefault="0065110B" w:rsidP="006511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Some </w:t>
      </w:r>
      <w:r w:rsidRPr="006505A4">
        <w:rPr>
          <w:i/>
          <w:iCs/>
          <w:color w:val="000000" w:themeColor="text1"/>
        </w:rPr>
        <w:t>gardens of refuge</w:t>
      </w:r>
      <w:r>
        <w:rPr>
          <w:color w:val="000000" w:themeColor="text1"/>
        </w:rPr>
        <w:t xml:space="preserve"> (my term for ‘sanctuary’) include references to </w:t>
      </w:r>
      <w:r>
        <w:rPr>
          <w:i/>
          <w:iCs/>
          <w:color w:val="000000" w:themeColor="text1"/>
        </w:rPr>
        <w:t>moral harms</w:t>
      </w:r>
      <w:r>
        <w:rPr>
          <w:color w:val="000000" w:themeColor="text1"/>
        </w:rPr>
        <w:t xml:space="preserve"> – ‘moral’ defined widely (so not just equality/fairness etc. but an array of excellences and attainments). </w:t>
      </w:r>
    </w:p>
    <w:p w14:paraId="100F4937" w14:textId="77777777" w:rsidR="0065110B" w:rsidRPr="0015051A" w:rsidRDefault="0065110B" w:rsidP="006511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Some testimonies from garden scholars:</w:t>
      </w:r>
    </w:p>
    <w:p w14:paraId="35787329" w14:textId="77777777" w:rsidR="0065110B" w:rsidRPr="0015051A" w:rsidRDefault="0065110B" w:rsidP="0065110B">
      <w:pPr>
        <w:jc w:val="both"/>
        <w:rPr>
          <w:color w:val="000000" w:themeColor="text1"/>
        </w:rPr>
      </w:pPr>
    </w:p>
    <w:p w14:paraId="68E6BDDD" w14:textId="1DB54DB6" w:rsidR="0065110B" w:rsidRDefault="0065110B" w:rsidP="0065110B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1505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the garden, once ‘a place for man to escape from the threats of nature’, later became a ‘refuge from men’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AD2F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– </w:t>
      </w:r>
      <w:proofErr w:type="spellStart"/>
      <w:proofErr w:type="gramStart"/>
      <w:r w:rsidR="00AD2F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ie</w:t>
      </w:r>
      <w:proofErr w:type="spellEnd"/>
      <w:proofErr w:type="gramEnd"/>
      <w:r w:rsidR="00AD2F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the human world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(Adams).</w:t>
      </w:r>
    </w:p>
    <w:p w14:paraId="203DA277" w14:textId="77777777" w:rsidR="00AD2FBD" w:rsidRPr="0015051A" w:rsidRDefault="00AD2FBD" w:rsidP="00AD2FBD">
      <w:pPr>
        <w:pStyle w:val="NoSpacing"/>
        <w:ind w:left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770EBC8B" w14:textId="247F9B2F" w:rsidR="0065110B" w:rsidRPr="00044EB7" w:rsidRDefault="0065110B" w:rsidP="008877B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15051A">
        <w:rPr>
          <w:rFonts w:ascii="Times New Roman" w:hAnsi="Times New Roman" w:cs="Times New Roman"/>
          <w:color w:val="000000" w:themeColor="text1"/>
          <w:shd w:val="clear" w:color="auto" w:fill="FFFFFF"/>
        </w:rPr>
        <w:t>gardens as a ‘sanctuary’ from ‘rage, death, and endless suffering’ of human history – ‘a kind of haven, if not a kind of heaven’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(Harrison).</w:t>
      </w:r>
    </w:p>
    <w:p w14:paraId="0B642AF8" w14:textId="77777777" w:rsidR="0065110B" w:rsidRDefault="0065110B" w:rsidP="0065110B">
      <w:pPr>
        <w:pStyle w:val="NoSpacing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CD112FC" w14:textId="7B3C2850" w:rsidR="0065110B" w:rsidRPr="0015051A" w:rsidRDefault="008877BE" w:rsidP="0065110B">
      <w:pPr>
        <w:pStyle w:val="NoSpacing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</w:t>
      </w:r>
      <w:r w:rsidR="006511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I’ll return to these darker themes in the </w:t>
      </w:r>
      <w:r w:rsidR="00826914">
        <w:rPr>
          <w:rFonts w:ascii="Times New Roman" w:hAnsi="Times New Roman" w:cs="Times New Roman"/>
          <w:color w:val="000000" w:themeColor="text1"/>
          <w:shd w:val="clear" w:color="auto" w:fill="FFFFFF"/>
        </w:rPr>
        <w:t>second half</w:t>
      </w:r>
      <w:r w:rsidR="006511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of the talk.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1BD20B71" w14:textId="77777777" w:rsidR="0065110B" w:rsidRPr="0015051A" w:rsidRDefault="0065110B" w:rsidP="0065110B">
      <w:pPr>
        <w:jc w:val="both"/>
        <w:rPr>
          <w:color w:val="000000" w:themeColor="text1"/>
        </w:rPr>
      </w:pPr>
    </w:p>
    <w:p w14:paraId="640DA2E0" w14:textId="77777777" w:rsidR="0065110B" w:rsidRDefault="0065110B" w:rsidP="0065110B">
      <w:pPr>
        <w:jc w:val="both"/>
        <w:rPr>
          <w:color w:val="000000" w:themeColor="text1"/>
        </w:rPr>
      </w:pPr>
      <w:r>
        <w:rPr>
          <w:color w:val="000000" w:themeColor="text1"/>
        </w:rPr>
        <w:t>Distinguish three related functions of a garden of refuge (cf. my ‘</w:t>
      </w:r>
      <w:proofErr w:type="spellStart"/>
      <w:r>
        <w:rPr>
          <w:color w:val="000000" w:themeColor="text1"/>
        </w:rPr>
        <w:t>GoR</w:t>
      </w:r>
      <w:proofErr w:type="spellEnd"/>
      <w:r>
        <w:rPr>
          <w:color w:val="000000" w:themeColor="text1"/>
        </w:rPr>
        <w:t>’ article):</w:t>
      </w:r>
    </w:p>
    <w:p w14:paraId="7A2E4762" w14:textId="77777777" w:rsidR="0065110B" w:rsidRDefault="0065110B" w:rsidP="0065110B">
      <w:pPr>
        <w:jc w:val="both"/>
        <w:rPr>
          <w:color w:val="000000" w:themeColor="text1"/>
        </w:rPr>
      </w:pPr>
    </w:p>
    <w:p w14:paraId="5C757CE7" w14:textId="77777777" w:rsidR="0065110B" w:rsidRDefault="0065110B" w:rsidP="0065110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/>
          <w:iCs/>
          <w:color w:val="000000" w:themeColor="text1"/>
        </w:rPr>
        <w:t>respite</w:t>
      </w:r>
      <w:r>
        <w:rPr>
          <w:color w:val="000000" w:themeColor="text1"/>
        </w:rPr>
        <w:t xml:space="preserve"> – restorative relief from the battering pressures, distractions, and demands of mainstream human life – some gardens offer literal and figurative ‘shelter’.</w:t>
      </w:r>
    </w:p>
    <w:p w14:paraId="22457EF7" w14:textId="110E43BB" w:rsidR="0065110B" w:rsidRDefault="0065110B" w:rsidP="0065110B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    Consider </w:t>
      </w:r>
    </w:p>
    <w:p w14:paraId="6B491D12" w14:textId="77777777" w:rsidR="00FB00D1" w:rsidRDefault="00FB00D1" w:rsidP="0065110B">
      <w:pPr>
        <w:pStyle w:val="ListParagraph"/>
        <w:rPr>
          <w:color w:val="000000" w:themeColor="text1"/>
        </w:rPr>
      </w:pPr>
    </w:p>
    <w:p w14:paraId="5F24836C" w14:textId="77777777" w:rsidR="0065110B" w:rsidRDefault="0065110B" w:rsidP="0065110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Roman gardens – </w:t>
      </w:r>
      <w:proofErr w:type="spellStart"/>
      <w:proofErr w:type="gramStart"/>
      <w:r>
        <w:rPr>
          <w:color w:val="000000" w:themeColor="text1"/>
        </w:rPr>
        <w:t>eg</w:t>
      </w:r>
      <w:proofErr w:type="spellEnd"/>
      <w:proofErr w:type="gramEnd"/>
      <w:r>
        <w:rPr>
          <w:color w:val="000000" w:themeColor="text1"/>
        </w:rPr>
        <w:t xml:space="preserve"> Cicero’s - places of leisure and relaxation (</w:t>
      </w:r>
      <w:proofErr w:type="spellStart"/>
      <w:r>
        <w:rPr>
          <w:i/>
          <w:iCs/>
          <w:color w:val="000000" w:themeColor="text1"/>
        </w:rPr>
        <w:t>otium</w:t>
      </w:r>
      <w:proofErr w:type="spellEnd"/>
      <w:r>
        <w:rPr>
          <w:color w:val="000000" w:themeColor="text1"/>
        </w:rPr>
        <w:t>) and welcome escape from stresses of public civic life (</w:t>
      </w:r>
      <w:proofErr w:type="spellStart"/>
      <w:r>
        <w:rPr>
          <w:i/>
          <w:iCs/>
          <w:color w:val="000000" w:themeColor="text1"/>
        </w:rPr>
        <w:t>negotium</w:t>
      </w:r>
      <w:proofErr w:type="spellEnd"/>
      <w:r>
        <w:rPr>
          <w:color w:val="000000" w:themeColor="text1"/>
        </w:rPr>
        <w:t>).</w:t>
      </w:r>
    </w:p>
    <w:p w14:paraId="16D2C132" w14:textId="18F025B6" w:rsidR="0065110B" w:rsidRPr="0015051A" w:rsidRDefault="0065110B" w:rsidP="0065110B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</w:t>
      </w:r>
      <w:r>
        <w:rPr>
          <w:i/>
          <w:iCs/>
          <w:color w:val="000000" w:themeColor="text1"/>
        </w:rPr>
        <w:t>Villeggiatura</w:t>
      </w:r>
      <w:r>
        <w:rPr>
          <w:color w:val="000000" w:themeColor="text1"/>
        </w:rPr>
        <w:t xml:space="preserve"> – practice of withdrawing to country residence – escaping the</w:t>
      </w:r>
      <w:r w:rsidR="008877BE">
        <w:rPr>
          <w:color w:val="000000" w:themeColor="text1"/>
        </w:rPr>
        <w:t xml:space="preserve"> overactivity</w:t>
      </w:r>
      <w:r>
        <w:rPr>
          <w:color w:val="000000" w:themeColor="text1"/>
        </w:rPr>
        <w:t xml:space="preserve"> and complications of urban life –</w:t>
      </w:r>
      <w:r w:rsidR="002E100E">
        <w:rPr>
          <w:color w:val="000000" w:themeColor="text1"/>
        </w:rPr>
        <w:t xml:space="preserve"> </w:t>
      </w:r>
      <w:r w:rsidRPr="0015051A">
        <w:rPr>
          <w:color w:val="000000" w:themeColor="text1"/>
        </w:rPr>
        <w:t>peace and relief of a life of farming/gardening/viniculture</w:t>
      </w:r>
      <w:r w:rsidR="002E100E">
        <w:rPr>
          <w:color w:val="000000" w:themeColor="text1"/>
        </w:rPr>
        <w:t xml:space="preserve"> (cf. modern Italian Slow Food-</w:t>
      </w:r>
      <w:proofErr w:type="spellStart"/>
      <w:r w:rsidR="002E100E">
        <w:rPr>
          <w:color w:val="000000" w:themeColor="text1"/>
        </w:rPr>
        <w:t>ies</w:t>
      </w:r>
      <w:proofErr w:type="spellEnd"/>
      <w:r w:rsidR="002E100E">
        <w:rPr>
          <w:color w:val="000000" w:themeColor="text1"/>
        </w:rPr>
        <w:t>).</w:t>
      </w:r>
    </w:p>
    <w:p w14:paraId="2E4A516A" w14:textId="4D9309FF" w:rsidR="0065110B" w:rsidRPr="0015051A" w:rsidRDefault="0065110B" w:rsidP="0065110B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 xml:space="preserve">             Pliny the Younger’s Tuscan villa</w:t>
      </w:r>
      <w:r w:rsidR="00947610">
        <w:rPr>
          <w:color w:val="000000" w:themeColor="text1"/>
        </w:rPr>
        <w:t xml:space="preserve"> life</w:t>
      </w:r>
      <w:r>
        <w:rPr>
          <w:color w:val="000000" w:themeColor="text1"/>
        </w:rPr>
        <w:t xml:space="preserve"> – </w:t>
      </w:r>
      <w:r w:rsidRPr="0015051A">
        <w:rPr>
          <w:color w:val="000000" w:themeColor="text1"/>
          <w:shd w:val="clear" w:color="auto" w:fill="FFFFFF"/>
        </w:rPr>
        <w:t>‘there is no need for a toga, the neighbours do not come to call, it is always quiet and peaceful’</w:t>
      </w:r>
      <w:r>
        <w:rPr>
          <w:color w:val="000000" w:themeColor="text1"/>
          <w:shd w:val="clear" w:color="auto" w:fill="FFFFFF"/>
        </w:rPr>
        <w:t xml:space="preserve">. </w:t>
      </w:r>
    </w:p>
    <w:p w14:paraId="74221676" w14:textId="77777777" w:rsidR="0065110B" w:rsidRPr="0015051A" w:rsidRDefault="0065110B" w:rsidP="0065110B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 xml:space="preserve">       Epicurus’ Garden – a garden of refuge from ‘prison-house’ of city life.</w:t>
      </w:r>
    </w:p>
    <w:p w14:paraId="5AC4AD98" w14:textId="77777777" w:rsidR="0065110B" w:rsidRDefault="0065110B" w:rsidP="0065110B">
      <w:pPr>
        <w:pStyle w:val="ListParagraph"/>
        <w:ind w:left="1800"/>
        <w:rPr>
          <w:color w:val="000000" w:themeColor="text1"/>
        </w:rPr>
      </w:pPr>
    </w:p>
    <w:p w14:paraId="46447C75" w14:textId="1F6D2DCE" w:rsidR="0065110B" w:rsidRPr="0015051A" w:rsidRDefault="0065110B" w:rsidP="0065110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many Chinese gardens – Ji Cheng on gardens offering ‘a pure atmosphere’ and Chen Fuyao on gardens </w:t>
      </w:r>
      <w:r w:rsidR="00AD5C84">
        <w:rPr>
          <w:color w:val="000000" w:themeColor="text1"/>
        </w:rPr>
        <w:t>that offer</w:t>
      </w:r>
      <w:r>
        <w:rPr>
          <w:color w:val="000000" w:themeColor="text1"/>
        </w:rPr>
        <w:t xml:space="preserve"> ‘protection against everything that is most detrimental to the spirit’.</w:t>
      </w:r>
    </w:p>
    <w:p w14:paraId="4C675EFB" w14:textId="77777777" w:rsidR="0065110B" w:rsidRDefault="0065110B" w:rsidP="0065110B">
      <w:pPr>
        <w:pStyle w:val="ListParagraph"/>
        <w:rPr>
          <w:i/>
          <w:iCs/>
          <w:color w:val="000000" w:themeColor="text1"/>
        </w:rPr>
      </w:pPr>
    </w:p>
    <w:p w14:paraId="34B3B227" w14:textId="4C7C5954" w:rsidR="0065110B" w:rsidRPr="003112A6" w:rsidRDefault="0065110B" w:rsidP="0065110B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F3FB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These Romans, Greeks, Chinese not mere ‘grumps’ – they palpably experienced the social worlds of their day as hostile to human virtue and flourishing. </w:t>
      </w:r>
    </w:p>
    <w:p w14:paraId="6CC65C61" w14:textId="77777777" w:rsidR="0065110B" w:rsidRDefault="0065110B" w:rsidP="0065110B">
      <w:pPr>
        <w:pStyle w:val="ListParagraph"/>
        <w:rPr>
          <w:color w:val="000000" w:themeColor="text1"/>
        </w:rPr>
      </w:pPr>
    </w:p>
    <w:p w14:paraId="10D2E9C1" w14:textId="77777777" w:rsidR="0065110B" w:rsidRPr="0015051A" w:rsidRDefault="0065110B" w:rsidP="0065110B">
      <w:pPr>
        <w:pStyle w:val="ListParagraph"/>
        <w:rPr>
          <w:color w:val="000000" w:themeColor="text1"/>
        </w:rPr>
      </w:pPr>
    </w:p>
    <w:p w14:paraId="065E55FA" w14:textId="77777777" w:rsidR="0065110B" w:rsidRDefault="0065110B" w:rsidP="0065110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/>
          <w:iCs/>
          <w:color w:val="000000" w:themeColor="text1"/>
        </w:rPr>
        <w:t>restoration</w:t>
      </w:r>
      <w:r>
        <w:rPr>
          <w:color w:val="000000" w:themeColor="text1"/>
        </w:rPr>
        <w:t xml:space="preserve"> – the repair or rejuvenation of damaged virtues and crumpled sensitivities, something apt to be disguised by modern focus on physical and mental health benefits of gardens/gardening.</w:t>
      </w:r>
    </w:p>
    <w:p w14:paraId="6C150885" w14:textId="77777777" w:rsidR="0065110B" w:rsidRDefault="0065110B" w:rsidP="0065110B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    Consider</w:t>
      </w:r>
    </w:p>
    <w:p w14:paraId="7DF4D910" w14:textId="77777777" w:rsidR="0065110B" w:rsidRDefault="0065110B" w:rsidP="0065110B">
      <w:pPr>
        <w:pStyle w:val="ListParagraph"/>
        <w:ind w:left="1800"/>
        <w:rPr>
          <w:color w:val="000000" w:themeColor="text1"/>
        </w:rPr>
      </w:pPr>
    </w:p>
    <w:p w14:paraId="353839AB" w14:textId="77777777" w:rsidR="0065110B" w:rsidRDefault="0065110B" w:rsidP="0065110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Goethe – gardening encourages ‘tranquil eye’ and ‘unruffled consistency’, virtues that are ‘internal’ to practices of gardening.</w:t>
      </w:r>
    </w:p>
    <w:p w14:paraId="49091C87" w14:textId="77777777" w:rsidR="0065110B" w:rsidRPr="006F3FB1" w:rsidRDefault="0065110B" w:rsidP="0065110B">
      <w:pPr>
        <w:pStyle w:val="ListParagraph"/>
        <w:ind w:left="1800"/>
        <w:rPr>
          <w:color w:val="000000" w:themeColor="text1"/>
          <w:sz w:val="10"/>
          <w:szCs w:val="10"/>
        </w:rPr>
      </w:pPr>
    </w:p>
    <w:p w14:paraId="7D9844DA" w14:textId="77777777" w:rsidR="0065110B" w:rsidRDefault="0065110B" w:rsidP="0065110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Wittgenstein’s time as a monastery gardener as ‘regular work’ in sense of affording constancy and stability to his emotionally fractious life.</w:t>
      </w:r>
    </w:p>
    <w:p w14:paraId="559648EB" w14:textId="77777777" w:rsidR="0065110B" w:rsidRDefault="0065110B" w:rsidP="0065110B">
      <w:pPr>
        <w:rPr>
          <w:color w:val="000000" w:themeColor="text1"/>
        </w:rPr>
      </w:pPr>
    </w:p>
    <w:p w14:paraId="0178449A" w14:textId="77777777" w:rsidR="0065110B" w:rsidRPr="00CF3080" w:rsidRDefault="0065110B" w:rsidP="0065110B">
      <w:pPr>
        <w:ind w:left="993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F3080">
        <w:rPr>
          <w:color w:val="000000" w:themeColor="text1"/>
        </w:rPr>
        <w:t>Chinese writers – washing off ‘the dust and grime of the world’ –</w:t>
      </w:r>
      <w:r>
        <w:rPr>
          <w:color w:val="000000" w:themeColor="text1"/>
        </w:rPr>
        <w:t xml:space="preserve"> restoring virtues and other attainments: a sense of what </w:t>
      </w:r>
      <w:r w:rsidRPr="00CF3080">
        <w:rPr>
          <w:i/>
          <w:iCs/>
          <w:color w:val="000000" w:themeColor="text1"/>
        </w:rPr>
        <w:t>matters</w:t>
      </w:r>
      <w:r>
        <w:rPr>
          <w:color w:val="000000" w:themeColor="text1"/>
        </w:rPr>
        <w:t xml:space="preserve"> in life, ‘freedom’, relation to nature: </w:t>
      </w:r>
    </w:p>
    <w:p w14:paraId="7DEC8AA1" w14:textId="77777777" w:rsidR="0065110B" w:rsidRPr="00CF3080" w:rsidRDefault="0065110B" w:rsidP="0065110B">
      <w:pPr>
        <w:pStyle w:val="ListParagraph"/>
        <w:rPr>
          <w:color w:val="000000" w:themeColor="text1"/>
        </w:rPr>
      </w:pPr>
    </w:p>
    <w:p w14:paraId="768F35A7" w14:textId="77777777" w:rsidR="0065110B" w:rsidRPr="00044EB7" w:rsidRDefault="0065110B" w:rsidP="0065110B">
      <w:pPr>
        <w:pStyle w:val="ListParagraph"/>
        <w:numPr>
          <w:ilvl w:val="0"/>
          <w:numId w:val="5"/>
        </w:numPr>
        <w:ind w:left="1843"/>
        <w:rPr>
          <w:color w:val="000000" w:themeColor="text1"/>
        </w:rPr>
      </w:pPr>
      <w:proofErr w:type="spellStart"/>
      <w:r w:rsidRPr="00CF3080">
        <w:rPr>
          <w:color w:val="000000" w:themeColor="text1"/>
        </w:rPr>
        <w:t>Táo</w:t>
      </w:r>
      <w:proofErr w:type="spellEnd"/>
      <w:r w:rsidRPr="00CF3080">
        <w:rPr>
          <w:color w:val="000000" w:themeColor="text1"/>
        </w:rPr>
        <w:t xml:space="preserve"> </w:t>
      </w:r>
      <w:proofErr w:type="spellStart"/>
      <w:r w:rsidRPr="00CF3080">
        <w:rPr>
          <w:color w:val="000000" w:themeColor="text1"/>
        </w:rPr>
        <w:t>Yuānmíng</w:t>
      </w:r>
      <w:proofErr w:type="spellEnd"/>
      <w:r w:rsidRPr="00CF30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 w:rsidRPr="00044EB7">
        <w:rPr>
          <w:color w:val="000000" w:themeColor="text1"/>
        </w:rPr>
        <w:t>going</w:t>
      </w:r>
      <w:r w:rsidRPr="00044EB7">
        <w:rPr>
          <w:rFonts w:eastAsiaTheme="minorHAnsi"/>
          <w:color w:val="000000" w:themeColor="text1"/>
          <w:lang w:eastAsia="en-US"/>
        </w:rPr>
        <w:t xml:space="preserve"> </w:t>
      </w:r>
      <w:r w:rsidRPr="00044EB7">
        <w:rPr>
          <w:color w:val="000000" w:themeColor="text1"/>
        </w:rPr>
        <w:t>‘back to nature’, ‘waking up’ to the</w:t>
      </w:r>
      <w:r>
        <w:rPr>
          <w:color w:val="000000" w:themeColor="text1"/>
        </w:rPr>
        <w:t xml:space="preserve"> true</w:t>
      </w:r>
      <w:r w:rsidRPr="00044EB7">
        <w:rPr>
          <w:color w:val="000000" w:themeColor="text1"/>
        </w:rPr>
        <w:t xml:space="preserve"> ‘meaning of life’</w:t>
      </w:r>
      <w:r>
        <w:rPr>
          <w:color w:val="000000" w:themeColor="text1"/>
        </w:rPr>
        <w:t>.</w:t>
      </w:r>
    </w:p>
    <w:p w14:paraId="6F0A3416" w14:textId="77777777" w:rsidR="0065110B" w:rsidRPr="006F3FB1" w:rsidRDefault="0065110B" w:rsidP="0065110B">
      <w:pPr>
        <w:pStyle w:val="ListParagraph"/>
        <w:ind w:left="1843"/>
        <w:rPr>
          <w:color w:val="000000" w:themeColor="text1"/>
          <w:sz w:val="10"/>
          <w:szCs w:val="10"/>
        </w:rPr>
      </w:pPr>
    </w:p>
    <w:p w14:paraId="757D29E6" w14:textId="77777777" w:rsidR="0065110B" w:rsidRPr="00044EB7" w:rsidRDefault="0065110B" w:rsidP="0065110B">
      <w:pPr>
        <w:pStyle w:val="ListParagraph"/>
        <w:numPr>
          <w:ilvl w:val="0"/>
          <w:numId w:val="5"/>
        </w:numPr>
        <w:ind w:left="1843"/>
        <w:rPr>
          <w:color w:val="000000" w:themeColor="text1"/>
        </w:rPr>
      </w:pPr>
      <w:proofErr w:type="spellStart"/>
      <w:r w:rsidRPr="00CF3080">
        <w:rPr>
          <w:color w:val="000000" w:themeColor="text1"/>
        </w:rPr>
        <w:t>Sima</w:t>
      </w:r>
      <w:proofErr w:type="spellEnd"/>
      <w:r w:rsidRPr="00CF3080">
        <w:rPr>
          <w:color w:val="000000" w:themeColor="text1"/>
        </w:rPr>
        <w:t xml:space="preserve"> </w:t>
      </w:r>
      <w:proofErr w:type="spellStart"/>
      <w:r w:rsidRPr="00CF3080">
        <w:rPr>
          <w:color w:val="000000" w:themeColor="text1"/>
        </w:rPr>
        <w:t>Guang</w:t>
      </w:r>
      <w:proofErr w:type="spellEnd"/>
      <w:r w:rsidRPr="00CF30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 w:rsidRPr="00044EB7">
        <w:rPr>
          <w:color w:val="000000" w:themeColor="text1"/>
        </w:rPr>
        <w:t>finding his life once again ‘under [his] own control’</w:t>
      </w:r>
      <w:r>
        <w:rPr>
          <w:color w:val="000000" w:themeColor="text1"/>
        </w:rPr>
        <w:t>.</w:t>
      </w:r>
    </w:p>
    <w:p w14:paraId="5DBD4AC6" w14:textId="77777777" w:rsidR="0065110B" w:rsidRPr="00CF3080" w:rsidRDefault="0065110B" w:rsidP="0065110B">
      <w:pPr>
        <w:rPr>
          <w:color w:val="000000" w:themeColor="text1"/>
        </w:rPr>
      </w:pPr>
    </w:p>
    <w:p w14:paraId="41EA6F43" w14:textId="77777777" w:rsidR="0065110B" w:rsidRPr="00CF3080" w:rsidRDefault="0065110B" w:rsidP="0065110B">
      <w:pPr>
        <w:pStyle w:val="ListParagraph"/>
        <w:rPr>
          <w:color w:val="000000" w:themeColor="text1"/>
        </w:rPr>
      </w:pPr>
    </w:p>
    <w:p w14:paraId="59BB354E" w14:textId="77777777" w:rsidR="0065110B" w:rsidRDefault="0065110B" w:rsidP="0065110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/>
          <w:iCs/>
          <w:color w:val="000000" w:themeColor="text1"/>
        </w:rPr>
        <w:t>reflection</w:t>
      </w:r>
      <w:r>
        <w:rPr>
          <w:color w:val="000000" w:themeColor="text1"/>
        </w:rPr>
        <w:t xml:space="preserve"> – reflection as a dimension of a good life, requiring receptive conditions, an environment still but not static, attractive but not overstimulating – like gardens.</w:t>
      </w:r>
    </w:p>
    <w:p w14:paraId="7DF8D49D" w14:textId="77777777" w:rsidR="0065110B" w:rsidRDefault="0065110B" w:rsidP="0065110B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    Consider </w:t>
      </w:r>
    </w:p>
    <w:p w14:paraId="4E017EB9" w14:textId="77777777" w:rsidR="0065110B" w:rsidRDefault="0065110B" w:rsidP="0065110B">
      <w:pPr>
        <w:pStyle w:val="ListParagraph"/>
        <w:rPr>
          <w:color w:val="000000" w:themeColor="text1"/>
        </w:rPr>
      </w:pPr>
    </w:p>
    <w:p w14:paraId="2A676A6E" w14:textId="77777777" w:rsidR="0065110B" w:rsidRDefault="0065110B" w:rsidP="0065110B">
      <w:pPr>
        <w:pStyle w:val="ListParagraph"/>
        <w:numPr>
          <w:ilvl w:val="0"/>
          <w:numId w:val="6"/>
        </w:numPr>
        <w:ind w:left="1843"/>
        <w:rPr>
          <w:color w:val="000000" w:themeColor="text1"/>
        </w:rPr>
      </w:pPr>
      <w:r w:rsidRPr="007D4F50">
        <w:rPr>
          <w:color w:val="000000" w:themeColor="text1"/>
        </w:rPr>
        <w:t xml:space="preserve">Marvell </w:t>
      </w:r>
      <w:r>
        <w:rPr>
          <w:color w:val="000000" w:themeColor="text1"/>
        </w:rPr>
        <w:t>–</w:t>
      </w:r>
      <w:r w:rsidRPr="007D4F50">
        <w:rPr>
          <w:color w:val="000000" w:themeColor="text1"/>
        </w:rPr>
        <w:t xml:space="preserve"> ‘Fair Quiet’ and ‘delicious solitude’ in a garden</w:t>
      </w:r>
      <w:r>
        <w:rPr>
          <w:color w:val="000000" w:themeColor="text1"/>
        </w:rPr>
        <w:t>, far</w:t>
      </w:r>
      <w:r w:rsidRPr="007D4F50">
        <w:rPr>
          <w:color w:val="000000" w:themeColor="text1"/>
        </w:rPr>
        <w:t xml:space="preserve"> ‘away from ‘busy companies of men’</w:t>
      </w:r>
      <w:r>
        <w:rPr>
          <w:color w:val="000000" w:themeColor="text1"/>
        </w:rPr>
        <w:t>.</w:t>
      </w:r>
    </w:p>
    <w:p w14:paraId="5C6AD507" w14:textId="7CB68112" w:rsidR="0065110B" w:rsidRPr="006F3FB1" w:rsidRDefault="0065110B" w:rsidP="0065110B">
      <w:pPr>
        <w:pStyle w:val="ListParagraph"/>
        <w:ind w:left="1843"/>
        <w:rPr>
          <w:color w:val="000000" w:themeColor="text1"/>
          <w:sz w:val="10"/>
          <w:szCs w:val="10"/>
        </w:rPr>
      </w:pPr>
    </w:p>
    <w:p w14:paraId="097B49EF" w14:textId="77777777" w:rsidR="0065110B" w:rsidRPr="007D4F50" w:rsidRDefault="0065110B" w:rsidP="0065110B">
      <w:pPr>
        <w:pStyle w:val="ListParagraph"/>
        <w:numPr>
          <w:ilvl w:val="0"/>
          <w:numId w:val="6"/>
        </w:numPr>
        <w:ind w:left="1843"/>
        <w:rPr>
          <w:rFonts w:ascii="JansonMT" w:hAnsi="JansonMT"/>
          <w:sz w:val="22"/>
          <w:szCs w:val="22"/>
        </w:rPr>
      </w:pPr>
      <w:r>
        <w:rPr>
          <w:color w:val="000000" w:themeColor="text1"/>
        </w:rPr>
        <w:t xml:space="preserve">Cooper – </w:t>
      </w:r>
      <w:r w:rsidRPr="007D4F50">
        <w:rPr>
          <w:color w:val="000000" w:themeColor="text1"/>
        </w:rPr>
        <w:t>compelling argument that a garden can offer</w:t>
      </w:r>
      <w:r>
        <w:rPr>
          <w:color w:val="000000" w:themeColor="text1"/>
        </w:rPr>
        <w:t xml:space="preserve"> the</w:t>
      </w:r>
      <w:r w:rsidRPr="007D4F50">
        <w:rPr>
          <w:color w:val="000000" w:themeColor="text1"/>
        </w:rPr>
        <w:t xml:space="preserve"> ‘combination of conditions conducive to </w:t>
      </w:r>
      <w:r w:rsidRPr="007D4F50">
        <w:rPr>
          <w:i/>
          <w:iCs/>
          <w:color w:val="000000" w:themeColor="text1"/>
        </w:rPr>
        <w:t>reverie</w:t>
      </w:r>
      <w:r w:rsidRPr="007D4F50">
        <w:rPr>
          <w:color w:val="000000" w:themeColor="text1"/>
        </w:rPr>
        <w:t>’</w:t>
      </w:r>
      <w:r>
        <w:rPr>
          <w:color w:val="000000" w:themeColor="text1"/>
        </w:rPr>
        <w:t xml:space="preserve"> (cf. Rousseau/Bachelard).</w:t>
      </w:r>
    </w:p>
    <w:p w14:paraId="59D007E0" w14:textId="77777777" w:rsidR="0065110B" w:rsidRDefault="0065110B" w:rsidP="0065110B">
      <w:pPr>
        <w:pStyle w:val="ListParagraph"/>
        <w:ind w:left="1843"/>
      </w:pPr>
      <w:r>
        <w:rPr>
          <w:color w:val="000000" w:themeColor="text1"/>
        </w:rPr>
        <w:t xml:space="preserve">        – </w:t>
      </w:r>
      <w:proofErr w:type="spellStart"/>
      <w:proofErr w:type="gramStart"/>
      <w:r>
        <w:rPr>
          <w:color w:val="000000" w:themeColor="text1"/>
        </w:rPr>
        <w:t>eg</w:t>
      </w:r>
      <w:proofErr w:type="spellEnd"/>
      <w:proofErr w:type="gramEnd"/>
      <w:r>
        <w:rPr>
          <w:color w:val="000000" w:themeColor="text1"/>
        </w:rPr>
        <w:t xml:space="preserve"> familiarity and freedom from ‘distractions and intrusions’ where something is always happening to stir memories, thoughts, imaginings etc.</w:t>
      </w:r>
    </w:p>
    <w:p w14:paraId="2C8375C1" w14:textId="77777777" w:rsidR="006F3FB1" w:rsidRDefault="006F3FB1" w:rsidP="006F3FB1">
      <w:pPr>
        <w:pStyle w:val="NoSpacing"/>
        <w:rPr>
          <w:rFonts w:ascii="Times New Roman" w:hAnsi="Times New Roman" w:cs="Times New Roman"/>
        </w:rPr>
      </w:pPr>
    </w:p>
    <w:p w14:paraId="1CCB031B" w14:textId="3C865A67" w:rsidR="0065110B" w:rsidRPr="006F3FB1" w:rsidRDefault="006F3FB1" w:rsidP="006F3FB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10B" w:rsidRPr="006F3FB1">
        <w:rPr>
          <w:rFonts w:ascii="Times New Roman" w:hAnsi="Times New Roman" w:cs="Times New Roman"/>
        </w:rPr>
        <w:t xml:space="preserve">  So, gardens of refuge can offer </w:t>
      </w:r>
      <w:r w:rsidR="0065110B" w:rsidRPr="006F3FB1">
        <w:rPr>
          <w:rFonts w:ascii="Times New Roman" w:hAnsi="Times New Roman" w:cs="Times New Roman"/>
          <w:i/>
          <w:iCs/>
        </w:rPr>
        <w:t>respite</w:t>
      </w:r>
      <w:r w:rsidR="0065110B" w:rsidRPr="006F3FB1">
        <w:rPr>
          <w:rFonts w:ascii="Times New Roman" w:hAnsi="Times New Roman" w:cs="Times New Roman"/>
        </w:rPr>
        <w:t xml:space="preserve"> from the world’s ills and opportunities for </w:t>
      </w:r>
      <w:r w:rsidR="0065110B" w:rsidRPr="006F3FB1">
        <w:rPr>
          <w:rFonts w:ascii="Times New Roman" w:hAnsi="Times New Roman" w:cs="Times New Roman"/>
          <w:i/>
          <w:iCs/>
        </w:rPr>
        <w:t>restoration</w:t>
      </w:r>
      <w:r w:rsidR="0065110B" w:rsidRPr="006F3FB1">
        <w:rPr>
          <w:rFonts w:ascii="Times New Roman" w:hAnsi="Times New Roman" w:cs="Times New Roman"/>
        </w:rPr>
        <w:t xml:space="preserve"> and </w:t>
      </w:r>
      <w:r w:rsidR="0065110B" w:rsidRPr="006F3FB1">
        <w:rPr>
          <w:rFonts w:ascii="Times New Roman" w:hAnsi="Times New Roman" w:cs="Times New Roman"/>
          <w:i/>
          <w:iCs/>
        </w:rPr>
        <w:t>reflection</w:t>
      </w:r>
      <w:r w:rsidR="0065110B" w:rsidRPr="006F3FB1">
        <w:rPr>
          <w:rFonts w:ascii="Times New Roman" w:hAnsi="Times New Roman" w:cs="Times New Roman"/>
        </w:rPr>
        <w:t xml:space="preserve">. </w:t>
      </w:r>
    </w:p>
    <w:p w14:paraId="3342D769" w14:textId="2B87A069" w:rsidR="0065110B" w:rsidRPr="006F3FB1" w:rsidRDefault="00B529A6" w:rsidP="006F3FB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110B" w:rsidRPr="006F3FB1">
        <w:rPr>
          <w:rFonts w:ascii="Times New Roman" w:hAnsi="Times New Roman" w:cs="Times New Roman"/>
        </w:rPr>
        <w:t xml:space="preserve">     But I worry that, if left at this</w:t>
      </w:r>
      <w:r>
        <w:rPr>
          <w:rFonts w:ascii="Times New Roman" w:hAnsi="Times New Roman" w:cs="Times New Roman"/>
        </w:rPr>
        <w:t>, the</w:t>
      </w:r>
      <w:r w:rsidR="0065110B" w:rsidRPr="006F3FB1">
        <w:rPr>
          <w:rFonts w:ascii="Times New Roman" w:hAnsi="Times New Roman" w:cs="Times New Roman"/>
        </w:rPr>
        <w:t xml:space="preserve"> account seems too </w:t>
      </w:r>
      <w:r w:rsidR="0065110B" w:rsidRPr="006F3FB1">
        <w:rPr>
          <w:rFonts w:ascii="Times New Roman" w:hAnsi="Times New Roman" w:cs="Times New Roman"/>
          <w:i/>
          <w:iCs/>
        </w:rPr>
        <w:t>positive</w:t>
      </w:r>
      <w:r w:rsidR="0065110B" w:rsidRPr="006F3FB1">
        <w:rPr>
          <w:rFonts w:ascii="Times New Roman" w:hAnsi="Times New Roman" w:cs="Times New Roman"/>
        </w:rPr>
        <w:t>. Unless amended, it occludes an important aspect of gardens of refuge</w:t>
      </w:r>
      <w:r w:rsidR="003F5FB2">
        <w:rPr>
          <w:rFonts w:ascii="Times New Roman" w:hAnsi="Times New Roman" w:cs="Times New Roman"/>
        </w:rPr>
        <w:t>: t</w:t>
      </w:r>
      <w:r w:rsidR="0065110B" w:rsidRPr="006F3FB1">
        <w:rPr>
          <w:rFonts w:ascii="Times New Roman" w:hAnsi="Times New Roman" w:cs="Times New Roman"/>
        </w:rPr>
        <w:t xml:space="preserve">o identify it, let’s turn to the idea of </w:t>
      </w:r>
      <w:r w:rsidR="0065110B" w:rsidRPr="006F3FB1">
        <w:rPr>
          <w:rFonts w:ascii="Times New Roman" w:hAnsi="Times New Roman" w:cs="Times New Roman"/>
          <w:i/>
          <w:iCs/>
        </w:rPr>
        <w:t>innocence.</w:t>
      </w:r>
    </w:p>
    <w:p w14:paraId="264E9E41" w14:textId="77777777" w:rsidR="0065110B" w:rsidRDefault="0065110B" w:rsidP="0065110B">
      <w:pPr>
        <w:pStyle w:val="NormalWeb"/>
        <w:rPr>
          <w:b/>
          <w:bCs/>
        </w:rPr>
      </w:pPr>
      <w:r>
        <w:rPr>
          <w:b/>
          <w:bCs/>
        </w:rPr>
        <w:lastRenderedPageBreak/>
        <w:t>Innocence</w:t>
      </w:r>
    </w:p>
    <w:p w14:paraId="3119E58D" w14:textId="77777777" w:rsidR="0065110B" w:rsidRDefault="0065110B" w:rsidP="0065110B">
      <w:pPr>
        <w:pStyle w:val="NormalWeb"/>
      </w:pPr>
      <w:r>
        <w:t>Two complications:</w:t>
      </w:r>
    </w:p>
    <w:p w14:paraId="35C3768C" w14:textId="77777777" w:rsidR="007F5220" w:rsidRDefault="0065110B" w:rsidP="007F5220">
      <w:pPr>
        <w:pStyle w:val="NormalWeb"/>
        <w:numPr>
          <w:ilvl w:val="0"/>
          <w:numId w:val="7"/>
        </w:numPr>
      </w:pPr>
      <w:r w:rsidRPr="008C206F">
        <w:rPr>
          <w:i/>
          <w:iCs/>
        </w:rPr>
        <w:t>Respite and rejuvenation</w:t>
      </w:r>
      <w:r>
        <w:t>: we cannot always achieve respite from some hazards, nor repair</w:t>
      </w:r>
      <w:r w:rsidR="00F847D4">
        <w:t>,</w:t>
      </w:r>
      <w:r>
        <w:t xml:space="preserve"> or recover from</w:t>
      </w:r>
      <w:r w:rsidR="00F847D4">
        <w:t>,</w:t>
      </w:r>
      <w:r>
        <w:t xml:space="preserve"> certain kinds of moral damage or spiritual contamination (one limit of the dust/grime metaphor).  </w:t>
      </w:r>
    </w:p>
    <w:p w14:paraId="5435DE2F" w14:textId="2451FD3D" w:rsidR="0065110B" w:rsidRDefault="0065110B" w:rsidP="007F5220">
      <w:pPr>
        <w:pStyle w:val="NormalWeb"/>
        <w:numPr>
          <w:ilvl w:val="0"/>
          <w:numId w:val="7"/>
        </w:numPr>
      </w:pPr>
      <w:r w:rsidRPr="007F5220">
        <w:rPr>
          <w:i/>
          <w:iCs/>
        </w:rPr>
        <w:t>Reflection-in-a-refuge</w:t>
      </w:r>
      <w:r>
        <w:t>: one can reflect on (</w:t>
      </w:r>
      <w:proofErr w:type="spellStart"/>
      <w:r>
        <w:t>i</w:t>
      </w:r>
      <w:proofErr w:type="spellEnd"/>
      <w:r>
        <w:t xml:space="preserve">) features of the world which led one to seek refuge and (ii) the potentially permanent moral damage one </w:t>
      </w:r>
      <w:r w:rsidR="007F5220">
        <w:t xml:space="preserve">has </w:t>
      </w:r>
      <w:r>
        <w:t>suffered</w:t>
      </w:r>
      <w:r w:rsidR="007F5220">
        <w:t>.</w:t>
      </w:r>
    </w:p>
    <w:p w14:paraId="319987B1" w14:textId="71E0777A" w:rsidR="0065110B" w:rsidRPr="001077AD" w:rsidRDefault="0065110B" w:rsidP="0065110B">
      <w:pPr>
        <w:pStyle w:val="NormalWeb"/>
        <w:jc w:val="both"/>
      </w:pPr>
      <w:r>
        <w:t xml:space="preserve">Here the better metaphor is </w:t>
      </w:r>
      <w:r>
        <w:rPr>
          <w:i/>
          <w:iCs/>
        </w:rPr>
        <w:t>innocence</w:t>
      </w:r>
      <w:r>
        <w:t xml:space="preserve"> – a quality which, once lost, cannot be regained</w:t>
      </w:r>
      <w:r w:rsidR="00007E46">
        <w:t>. I</w:t>
      </w:r>
      <w:r>
        <w:t>nnocent people naturally/spontaneous act virtuously because it does not occur to them to do otherwise: they do</w:t>
      </w:r>
      <w:r w:rsidR="00F847D4">
        <w:t>n’</w:t>
      </w:r>
      <w:r>
        <w:t xml:space="preserve">t experience </w:t>
      </w:r>
      <w:r w:rsidR="00F847D4">
        <w:t xml:space="preserve">the </w:t>
      </w:r>
      <w:r>
        <w:t>temptations</w:t>
      </w:r>
      <w:r w:rsidR="00B95048">
        <w:t xml:space="preserve"> that demand the </w:t>
      </w:r>
      <w:r w:rsidR="00B95048" w:rsidRPr="004B020C">
        <w:rPr>
          <w:i/>
          <w:iCs/>
        </w:rPr>
        <w:t>moral toil</w:t>
      </w:r>
      <w:r w:rsidR="00B95048">
        <w:t xml:space="preserve"> of self-discipline</w:t>
      </w:r>
      <w:r w:rsidR="006D2E73">
        <w:t>d restraint</w:t>
      </w:r>
      <w:r w:rsidR="00007E46">
        <w:t>.</w:t>
      </w:r>
    </w:p>
    <w:p w14:paraId="69F76A3D" w14:textId="2BB5795B" w:rsidR="0065110B" w:rsidRDefault="0065110B" w:rsidP="0065110B">
      <w:pPr>
        <w:pStyle w:val="NormalWeb"/>
      </w:pPr>
      <w:r>
        <w:t xml:space="preserve">       Suggestion: certain gardens of refuge can induce a sense of lost </w:t>
      </w:r>
      <w:r w:rsidRPr="008C206F">
        <w:rPr>
          <w:i/>
          <w:iCs/>
        </w:rPr>
        <w:t>moral innocence</w:t>
      </w:r>
      <w:r>
        <w:t xml:space="preserve"> – of the disappearance</w:t>
      </w:r>
      <w:r w:rsidR="006149A2">
        <w:t xml:space="preserve">, even </w:t>
      </w:r>
      <w:r>
        <w:t>irretrievability</w:t>
      </w:r>
      <w:r w:rsidR="006149A2">
        <w:t>,</w:t>
      </w:r>
      <w:r>
        <w:t xml:space="preserve"> of certain superior forms of moral comportment – ones still available, albeit in fragile and fleeting ways, within gardens of refuge [only </w:t>
      </w:r>
      <w:proofErr w:type="spellStart"/>
      <w:r>
        <w:t>GoRs</w:t>
      </w:r>
      <w:proofErr w:type="spellEnd"/>
      <w:r>
        <w:t>?]</w:t>
      </w:r>
    </w:p>
    <w:p w14:paraId="53B3974D" w14:textId="77777777" w:rsidR="0065110B" w:rsidRDefault="0065110B" w:rsidP="0065110B">
      <w:pPr>
        <w:pStyle w:val="NormalWeb"/>
        <w:jc w:val="both"/>
      </w:pPr>
      <w:r>
        <w:t xml:space="preserve">  Some examples:</w:t>
      </w:r>
    </w:p>
    <w:p w14:paraId="2BC04974" w14:textId="77777777" w:rsidR="0065110B" w:rsidRDefault="0065110B" w:rsidP="0065110B">
      <w:pPr>
        <w:pStyle w:val="NormalWeb"/>
        <w:numPr>
          <w:ilvl w:val="0"/>
          <w:numId w:val="8"/>
        </w:numPr>
        <w:jc w:val="both"/>
      </w:pPr>
      <w:r>
        <w:t xml:space="preserve"> </w:t>
      </w:r>
      <w:r w:rsidRPr="003C2624">
        <w:rPr>
          <w:i/>
          <w:iCs/>
        </w:rPr>
        <w:t>paradise gardens</w:t>
      </w:r>
      <w:r>
        <w:t xml:space="preserve"> – Islamic and Christian gardens which depict nature as God intended it (verdant, hospitable, beautiful) </w:t>
      </w:r>
      <w:r w:rsidRPr="002C1DAE">
        <w:rPr>
          <w:i/>
          <w:iCs/>
        </w:rPr>
        <w:t>and</w:t>
      </w:r>
      <w:r>
        <w:t xml:space="preserve"> </w:t>
      </w:r>
      <w:r w:rsidRPr="002C1DAE">
        <w:rPr>
          <w:i/>
          <w:iCs/>
        </w:rPr>
        <w:t>also</w:t>
      </w:r>
      <w:r>
        <w:t xml:space="preserve"> the kind of life God intended for us (peaceful, contented, innocent) – a time when living was ‘a delightful task’ (Milton).</w:t>
      </w:r>
    </w:p>
    <w:p w14:paraId="0ACEB0E0" w14:textId="33D6CE88" w:rsidR="0065110B" w:rsidRDefault="0065110B" w:rsidP="008670C6">
      <w:pPr>
        <w:pStyle w:val="NormalWeb"/>
        <w:ind w:left="720"/>
        <w:jc w:val="both"/>
      </w:pPr>
      <w:r>
        <w:t xml:space="preserve">       Postlapsarian narratives of the Fall underscore destruction of (a) nature-as-intended and (b) </w:t>
      </w:r>
      <w:r w:rsidR="008670C6">
        <w:t>human-life-as-intended – innocent and naturally good – condemning us to a life of</w:t>
      </w:r>
      <w:r>
        <w:t xml:space="preserve"> physical and moral </w:t>
      </w:r>
      <w:r w:rsidRPr="003C2624">
        <w:rPr>
          <w:i/>
          <w:iCs/>
        </w:rPr>
        <w:t>toil</w:t>
      </w:r>
      <w:r>
        <w:t xml:space="preserve"> (cf. Merchant on ‘recovery ideal’ – cf. Bacon on gardens).</w:t>
      </w:r>
    </w:p>
    <w:p w14:paraId="36642AA9" w14:textId="5BE17D7B" w:rsidR="0065110B" w:rsidRPr="001077AD" w:rsidRDefault="0065110B" w:rsidP="0065110B">
      <w:pPr>
        <w:pStyle w:val="NormalWeb"/>
        <w:ind w:left="720"/>
        <w:jc w:val="both"/>
      </w:pPr>
      <w:r>
        <w:t xml:space="preserve">          </w:t>
      </w:r>
      <w:r w:rsidR="008670C6">
        <w:t>I find that (b) tends to get neglected in accounts of the Fall</w:t>
      </w:r>
      <w:r>
        <w:t>.</w:t>
      </w:r>
    </w:p>
    <w:p w14:paraId="3BC57275" w14:textId="77777777" w:rsidR="0065110B" w:rsidRDefault="0065110B" w:rsidP="0065110B">
      <w:pPr>
        <w:pStyle w:val="NormalWeb"/>
        <w:ind w:left="720"/>
        <w:jc w:val="both"/>
      </w:pPr>
      <w:r>
        <w:t xml:space="preserve">  Tradition connecting gardens to ‘retreat, contemplation, and repose’ thus has a ‘darker resonance’ </w:t>
      </w:r>
      <w:r w:rsidRPr="003C2624">
        <w:rPr>
          <w:i/>
          <w:iCs/>
        </w:rPr>
        <w:t>qua</w:t>
      </w:r>
      <w:r>
        <w:t xml:space="preserve"> reminders of fallenness, lost innocence, and moral disaster (Ross).</w:t>
      </w:r>
    </w:p>
    <w:p w14:paraId="20C4BCE9" w14:textId="77777777" w:rsidR="0065110B" w:rsidRPr="002C1DAE" w:rsidRDefault="0065110B" w:rsidP="0065110B">
      <w:pPr>
        <w:pStyle w:val="NormalWeb"/>
        <w:ind w:left="720"/>
        <w:jc w:val="both"/>
        <w:rPr>
          <w:sz w:val="10"/>
          <w:szCs w:val="10"/>
        </w:rPr>
      </w:pPr>
    </w:p>
    <w:p w14:paraId="368FF848" w14:textId="77777777" w:rsidR="0065110B" w:rsidRPr="00CD64E0" w:rsidRDefault="0065110B" w:rsidP="0065110B">
      <w:pPr>
        <w:pStyle w:val="NormalWeb"/>
        <w:numPr>
          <w:ilvl w:val="0"/>
          <w:numId w:val="8"/>
        </w:numPr>
        <w:jc w:val="both"/>
      </w:pPr>
      <w:r w:rsidRPr="00CD64E0">
        <w:rPr>
          <w:i/>
          <w:iCs/>
        </w:rPr>
        <w:t xml:space="preserve">Daoism and </w:t>
      </w:r>
      <w:r w:rsidRPr="00CD64E0">
        <w:rPr>
          <w:i/>
          <w:iCs/>
          <w:color w:val="1A1A1A"/>
          <w:shd w:val="clear" w:color="auto" w:fill="FFFFFF"/>
        </w:rPr>
        <w:t>Nóngjiā</w:t>
      </w:r>
      <w:r>
        <w:rPr>
          <w:i/>
          <w:iCs/>
          <w:color w:val="1A1A1A"/>
          <w:shd w:val="clear" w:color="auto" w:fill="FFFFFF"/>
        </w:rPr>
        <w:t xml:space="preserve"> </w:t>
      </w:r>
      <w:r w:rsidRPr="00CD64E0">
        <w:t xml:space="preserve">(‘School of the Tillers’) – </w:t>
      </w:r>
      <w:r>
        <w:t>s</w:t>
      </w:r>
      <w:r w:rsidRPr="00CD64E0">
        <w:t xml:space="preserve">hared narrative: gradual loss of earlier, simpler, innocent ways of </w:t>
      </w:r>
      <w:r>
        <w:t>being that spoiled our relations to plants, animals, nature.</w:t>
      </w:r>
    </w:p>
    <w:p w14:paraId="4C34C07E" w14:textId="13409ADC" w:rsidR="0065110B" w:rsidRPr="00CD64E0" w:rsidRDefault="0065110B" w:rsidP="0065110B">
      <w:pPr>
        <w:pStyle w:val="NormalWeb"/>
        <w:numPr>
          <w:ilvl w:val="0"/>
          <w:numId w:val="9"/>
        </w:numPr>
        <w:ind w:hanging="464"/>
        <w:jc w:val="both"/>
      </w:pPr>
      <w:r w:rsidRPr="00CD64E0">
        <w:t xml:space="preserve">Daoist depictions of earlier forms of human life – peaceful, contented, people happily lived alongside ‘the birds and the beasts’ and cooperated with natural processes of the world (cf. </w:t>
      </w:r>
      <w:r w:rsidR="00097E01" w:rsidRPr="00097E01">
        <w:rPr>
          <w:i/>
          <w:iCs/>
        </w:rPr>
        <w:t>Dàodéj</w:t>
      </w:r>
      <w:r w:rsidR="00097E01">
        <w:rPr>
          <w:i/>
          <w:iCs/>
        </w:rPr>
        <w:t>ī</w:t>
      </w:r>
      <w:r w:rsidR="00097E01" w:rsidRPr="00097E01">
        <w:rPr>
          <w:i/>
          <w:iCs/>
        </w:rPr>
        <w:t>ng</w:t>
      </w:r>
      <w:r w:rsidRPr="00CD64E0">
        <w:t>, Zhuāngz</w:t>
      </w:r>
      <w:r>
        <w:t>ǐ</w:t>
      </w:r>
      <w:r w:rsidRPr="00CD64E0">
        <w:t xml:space="preserve">, </w:t>
      </w:r>
      <w:proofErr w:type="spellStart"/>
      <w:r w:rsidRPr="00CD64E0">
        <w:t>Liezi</w:t>
      </w:r>
      <w:proofErr w:type="spellEnd"/>
      <w:r w:rsidRPr="00CD64E0">
        <w:t>).</w:t>
      </w:r>
    </w:p>
    <w:p w14:paraId="1EC96F8D" w14:textId="77777777" w:rsidR="0065110B" w:rsidRPr="00CD64E0" w:rsidRDefault="0065110B" w:rsidP="0065110B">
      <w:pPr>
        <w:pStyle w:val="NormalWeb"/>
        <w:ind w:left="1740"/>
        <w:jc w:val="both"/>
      </w:pPr>
      <w:r w:rsidRPr="00CD64E0">
        <w:t xml:space="preserve">     Such innocent styles of life now lost to imperatives to control, ‘contend’, ‘impose’ – </w:t>
      </w:r>
      <w:r>
        <w:t xml:space="preserve">we transitioned from ‘gardeners’ to ‘technologists’ </w:t>
      </w:r>
      <w:r w:rsidRPr="00CD64E0">
        <w:t xml:space="preserve">(Heidegger). </w:t>
      </w:r>
    </w:p>
    <w:p w14:paraId="30C93C88" w14:textId="77777777" w:rsidR="0065110B" w:rsidRPr="00CD64E0" w:rsidRDefault="0065110B" w:rsidP="0065110B">
      <w:pPr>
        <w:pStyle w:val="NormalWeb"/>
        <w:numPr>
          <w:ilvl w:val="0"/>
          <w:numId w:val="9"/>
        </w:numPr>
        <w:ind w:hanging="464"/>
        <w:jc w:val="both"/>
      </w:pPr>
      <w:r w:rsidRPr="00CD64E0">
        <w:rPr>
          <w:color w:val="1A1A1A"/>
          <w:shd w:val="clear" w:color="auto" w:fill="FFFFFF"/>
        </w:rPr>
        <w:t>Nóngjiā</w:t>
      </w:r>
      <w:r w:rsidRPr="00CD64E0">
        <w:t xml:space="preserve">: </w:t>
      </w:r>
      <w:r>
        <w:t xml:space="preserve">earlier </w:t>
      </w:r>
      <w:r w:rsidRPr="00CD64E0">
        <w:t xml:space="preserve">‘agrarian’ ways of life </w:t>
      </w:r>
      <w:r>
        <w:t>of</w:t>
      </w:r>
      <w:r w:rsidRPr="00CD64E0">
        <w:t xml:space="preserve"> modesty and hard work and mutual trust –</w:t>
      </w:r>
      <w:r>
        <w:t xml:space="preserve"> </w:t>
      </w:r>
      <w:r w:rsidRPr="00CD64E0">
        <w:t>displaced by artificial alternatives (‘covenants’, technologization etc.)</w:t>
      </w:r>
    </w:p>
    <w:p w14:paraId="3323EBBF" w14:textId="77777777" w:rsidR="0065110B" w:rsidRPr="00CD64E0" w:rsidRDefault="0065110B" w:rsidP="0065110B">
      <w:pPr>
        <w:pStyle w:val="NormalWeb"/>
        <w:ind w:left="1740"/>
        <w:jc w:val="both"/>
      </w:pPr>
      <w:r w:rsidRPr="00CD64E0">
        <w:t xml:space="preserve">     </w:t>
      </w:r>
      <w:r>
        <w:t xml:space="preserve">     Our intelligence and technological capacities transformed us into more exploitative creatures – </w:t>
      </w:r>
      <w:r w:rsidRPr="00210746">
        <w:rPr>
          <w:i/>
          <w:iCs/>
        </w:rPr>
        <w:t>harmony</w:t>
      </w:r>
      <w:r>
        <w:rPr>
          <w:i/>
          <w:iCs/>
        </w:rPr>
        <w:t>-with</w:t>
      </w:r>
      <w:r>
        <w:t xml:space="preserve"> can now be replaced by </w:t>
      </w:r>
      <w:r w:rsidRPr="00210746">
        <w:rPr>
          <w:i/>
          <w:iCs/>
        </w:rPr>
        <w:t>contro</w:t>
      </w:r>
      <w:r>
        <w:rPr>
          <w:i/>
          <w:iCs/>
        </w:rPr>
        <w:t>l-of</w:t>
      </w:r>
      <w:r>
        <w:t>.</w:t>
      </w:r>
    </w:p>
    <w:p w14:paraId="0417DD06" w14:textId="77777777" w:rsidR="0065110B" w:rsidRDefault="0065110B" w:rsidP="0065110B">
      <w:pPr>
        <w:spacing w:before="91"/>
        <w:outlineLvl w:val="0"/>
        <w:rPr>
          <w:color w:val="1A1A1A"/>
          <w:kern w:val="36"/>
        </w:rPr>
      </w:pPr>
      <w:r>
        <w:rPr>
          <w:color w:val="1A1A1A"/>
          <w:kern w:val="36"/>
        </w:rPr>
        <w:lastRenderedPageBreak/>
        <w:t xml:space="preserve">Interpretation: </w:t>
      </w:r>
    </w:p>
    <w:p w14:paraId="2286F278" w14:textId="77777777" w:rsidR="0065110B" w:rsidRDefault="0065110B" w:rsidP="0065110B">
      <w:pPr>
        <w:pStyle w:val="ListParagraph"/>
        <w:numPr>
          <w:ilvl w:val="0"/>
          <w:numId w:val="10"/>
        </w:numPr>
        <w:spacing w:before="91"/>
        <w:jc w:val="both"/>
        <w:outlineLvl w:val="0"/>
        <w:rPr>
          <w:color w:val="1A1A1A"/>
          <w:kern w:val="36"/>
        </w:rPr>
      </w:pPr>
      <w:r w:rsidRPr="00210746">
        <w:rPr>
          <w:color w:val="1A1A1A"/>
          <w:kern w:val="36"/>
        </w:rPr>
        <w:t xml:space="preserve">a garden of refuge allows us to experience and engage with nature in ways </w:t>
      </w:r>
      <w:r>
        <w:rPr>
          <w:color w:val="1A1A1A"/>
          <w:kern w:val="36"/>
        </w:rPr>
        <w:t xml:space="preserve">marked by care, </w:t>
      </w:r>
      <w:r w:rsidRPr="00210746">
        <w:rPr>
          <w:color w:val="1A1A1A"/>
          <w:kern w:val="36"/>
        </w:rPr>
        <w:t>calmness, humility, simplicity,</w:t>
      </w:r>
      <w:r>
        <w:rPr>
          <w:color w:val="1A1A1A"/>
          <w:kern w:val="36"/>
        </w:rPr>
        <w:t xml:space="preserve"> thoughtfulness,</w:t>
      </w:r>
      <w:r w:rsidRPr="00210746">
        <w:rPr>
          <w:color w:val="1A1A1A"/>
          <w:kern w:val="36"/>
        </w:rPr>
        <w:t xml:space="preserve"> respectful cooperation with </w:t>
      </w:r>
      <w:r>
        <w:rPr>
          <w:color w:val="1A1A1A"/>
          <w:kern w:val="36"/>
        </w:rPr>
        <w:t>plants and animals etc.</w:t>
      </w:r>
    </w:p>
    <w:p w14:paraId="2E109D6B" w14:textId="67770938" w:rsidR="0065110B" w:rsidRDefault="0065110B" w:rsidP="0065110B">
      <w:pPr>
        <w:pStyle w:val="ListParagraph"/>
        <w:numPr>
          <w:ilvl w:val="0"/>
          <w:numId w:val="10"/>
        </w:numPr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>such experiences contrast</w:t>
      </w:r>
      <w:r w:rsidR="00A3577F">
        <w:rPr>
          <w:color w:val="1A1A1A"/>
          <w:kern w:val="36"/>
        </w:rPr>
        <w:t xml:space="preserve"> </w:t>
      </w:r>
      <w:r>
        <w:rPr>
          <w:color w:val="1A1A1A"/>
          <w:kern w:val="36"/>
        </w:rPr>
        <w:t>with the realities of mainstream life beyond the garden wall – a world whose ills drive us to seek the protective and restorative powers of ‘refuges’.</w:t>
      </w:r>
    </w:p>
    <w:p w14:paraId="4E73D1B6" w14:textId="566A3CFD" w:rsidR="0065110B" w:rsidRDefault="0065110B" w:rsidP="0065110B">
      <w:pPr>
        <w:pStyle w:val="ListParagraph"/>
        <w:numPr>
          <w:ilvl w:val="0"/>
          <w:numId w:val="10"/>
        </w:numPr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such contrasts make salient the radical rarity – even impossibility – of maintaining those kinds of innocent and spontaneous moral comportment in one’s wider life. </w:t>
      </w:r>
    </w:p>
    <w:p w14:paraId="4C4103AA" w14:textId="77777777" w:rsidR="0065110B" w:rsidRDefault="0065110B" w:rsidP="0065110B">
      <w:pPr>
        <w:spacing w:before="91"/>
        <w:jc w:val="both"/>
        <w:outlineLvl w:val="0"/>
        <w:rPr>
          <w:color w:val="1A1A1A"/>
          <w:kern w:val="36"/>
        </w:rPr>
      </w:pPr>
    </w:p>
    <w:p w14:paraId="753674B6" w14:textId="50CA599D" w:rsidR="0065110B" w:rsidRDefault="0065110B" w:rsidP="0065110B">
      <w:pPr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  </w:t>
      </w:r>
      <w:r w:rsidRPr="00210746">
        <w:rPr>
          <w:color w:val="1A1A1A"/>
          <w:kern w:val="36"/>
        </w:rPr>
        <w:t xml:space="preserve">Such salience modulates into a series of </w:t>
      </w:r>
      <w:r w:rsidRPr="00210746">
        <w:rPr>
          <w:i/>
          <w:iCs/>
          <w:color w:val="1A1A1A"/>
          <w:kern w:val="36"/>
        </w:rPr>
        <w:t>moods</w:t>
      </w:r>
      <w:r>
        <w:rPr>
          <w:color w:val="1A1A1A"/>
          <w:kern w:val="36"/>
        </w:rPr>
        <w:t xml:space="preserve"> – a poignant sense of our lost moral innocence</w:t>
      </w:r>
      <w:r w:rsidR="00D60E09">
        <w:rPr>
          <w:color w:val="1A1A1A"/>
          <w:kern w:val="36"/>
        </w:rPr>
        <w:t>;</w:t>
      </w:r>
      <w:r>
        <w:rPr>
          <w:color w:val="1A1A1A"/>
          <w:kern w:val="36"/>
        </w:rPr>
        <w:t xml:space="preserve"> a longing nostalgia for lost ways of being-in-nature</w:t>
      </w:r>
      <w:r w:rsidR="00D60E09">
        <w:rPr>
          <w:color w:val="1A1A1A"/>
          <w:kern w:val="36"/>
        </w:rPr>
        <w:t>;</w:t>
      </w:r>
      <w:r>
        <w:rPr>
          <w:color w:val="1A1A1A"/>
          <w:kern w:val="36"/>
        </w:rPr>
        <w:t xml:space="preserve"> a disheartening sense of the moral hazards and toil of the world into which we have been ‘thrown’ (Heidegger</w:t>
      </w:r>
      <w:r w:rsidR="00D60E09">
        <w:rPr>
          <w:color w:val="1A1A1A"/>
          <w:kern w:val="36"/>
        </w:rPr>
        <w:t>)</w:t>
      </w:r>
      <w:r>
        <w:rPr>
          <w:color w:val="1A1A1A"/>
          <w:kern w:val="36"/>
        </w:rPr>
        <w:t>.</w:t>
      </w:r>
    </w:p>
    <w:p w14:paraId="45284FCB" w14:textId="77777777" w:rsidR="0065110B" w:rsidRDefault="0065110B" w:rsidP="0065110B">
      <w:pPr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     Is this all too high-</w:t>
      </w:r>
      <w:proofErr w:type="spellStart"/>
      <w:r>
        <w:rPr>
          <w:color w:val="1A1A1A"/>
          <w:kern w:val="36"/>
        </w:rPr>
        <w:t>falutin</w:t>
      </w:r>
      <w:proofErr w:type="spellEnd"/>
      <w:r>
        <w:rPr>
          <w:color w:val="1A1A1A"/>
          <w:kern w:val="36"/>
        </w:rPr>
        <w:t>’? No – other than my neighbour, many examples:</w:t>
      </w:r>
    </w:p>
    <w:p w14:paraId="368A0B51" w14:textId="77777777" w:rsidR="0065110B" w:rsidRDefault="0065110B" w:rsidP="0065110B">
      <w:pPr>
        <w:spacing w:before="91"/>
        <w:jc w:val="both"/>
        <w:outlineLvl w:val="0"/>
        <w:rPr>
          <w:color w:val="1A1A1A"/>
          <w:kern w:val="36"/>
        </w:rPr>
      </w:pPr>
    </w:p>
    <w:p w14:paraId="68E103D5" w14:textId="77777777" w:rsidR="0065110B" w:rsidRDefault="0065110B" w:rsidP="0065110B">
      <w:pPr>
        <w:pStyle w:val="ListParagraph"/>
        <w:numPr>
          <w:ilvl w:val="0"/>
          <w:numId w:val="11"/>
        </w:numPr>
        <w:spacing w:before="91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Ruth Ozeki’s novel, </w:t>
      </w:r>
      <w:r>
        <w:rPr>
          <w:i/>
          <w:iCs/>
          <w:color w:val="1A1A1A"/>
          <w:kern w:val="36"/>
        </w:rPr>
        <w:t>All Over Creation</w:t>
      </w:r>
      <w:r>
        <w:rPr>
          <w:color w:val="1A1A1A"/>
          <w:kern w:val="36"/>
        </w:rPr>
        <w:t>: a Japanese-American woman’s heart ‘crack[s] open’ at the ‘hopeless beauty and fragility and loss of all that is precious on earth’.</w:t>
      </w:r>
    </w:p>
    <w:p w14:paraId="1B5CE151" w14:textId="26E8FCFE" w:rsidR="0065110B" w:rsidRPr="00C80948" w:rsidRDefault="0065110B" w:rsidP="0065110B">
      <w:pPr>
        <w:pStyle w:val="ListParagraph"/>
        <w:spacing w:before="91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     She experiences this in a Californian greenhouse (air-conditioned, artificial)</w:t>
      </w:r>
      <w:r w:rsidRPr="00C80948">
        <w:rPr>
          <w:color w:val="1A1A1A"/>
          <w:kern w:val="36"/>
        </w:rPr>
        <w:t xml:space="preserve"> which recalls </w:t>
      </w:r>
      <w:r w:rsidR="00C067B8">
        <w:rPr>
          <w:color w:val="1A1A1A"/>
          <w:kern w:val="36"/>
        </w:rPr>
        <w:t xml:space="preserve">and pathetically contrasts with </w:t>
      </w:r>
      <w:r w:rsidRPr="00C80948">
        <w:rPr>
          <w:color w:val="1A1A1A"/>
          <w:kern w:val="36"/>
        </w:rPr>
        <w:t>her Hawai</w:t>
      </w:r>
      <w:r w:rsidR="00C067B8">
        <w:rPr>
          <w:color w:val="1A1A1A"/>
          <w:kern w:val="36"/>
        </w:rPr>
        <w:t>’</w:t>
      </w:r>
      <w:r w:rsidRPr="00C80948">
        <w:rPr>
          <w:color w:val="1A1A1A"/>
          <w:kern w:val="36"/>
        </w:rPr>
        <w:t xml:space="preserve">ian childhood home to which she cannot return </w:t>
      </w:r>
      <w:r>
        <w:rPr>
          <w:color w:val="1A1A1A"/>
          <w:kern w:val="36"/>
        </w:rPr>
        <w:t>– a place and a time of her life where</w:t>
      </w:r>
      <w:r w:rsidRPr="00C80948">
        <w:rPr>
          <w:color w:val="1A1A1A"/>
          <w:kern w:val="36"/>
        </w:rPr>
        <w:t xml:space="preserve"> ‘everything is a garden’.</w:t>
      </w:r>
    </w:p>
    <w:p w14:paraId="553C9938" w14:textId="77777777" w:rsidR="0065110B" w:rsidRDefault="0065110B" w:rsidP="0065110B">
      <w:pPr>
        <w:pStyle w:val="ListParagraph"/>
        <w:spacing w:before="91"/>
        <w:jc w:val="both"/>
        <w:outlineLvl w:val="0"/>
        <w:rPr>
          <w:color w:val="1A1A1A"/>
          <w:kern w:val="36"/>
        </w:rPr>
      </w:pPr>
    </w:p>
    <w:p w14:paraId="10CEED69" w14:textId="77777777" w:rsidR="0065110B" w:rsidRDefault="0065110B" w:rsidP="0065110B">
      <w:pPr>
        <w:pStyle w:val="ListParagraph"/>
        <w:numPr>
          <w:ilvl w:val="0"/>
          <w:numId w:val="11"/>
        </w:numPr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Japanese Zen gardens – ‘Retreats’ at </w:t>
      </w:r>
      <w:proofErr w:type="spellStart"/>
      <w:r w:rsidRPr="002F0184">
        <w:rPr>
          <w:color w:val="000000" w:themeColor="text1"/>
          <w:kern w:val="36"/>
        </w:rPr>
        <w:t>Jikōin</w:t>
      </w:r>
      <w:proofErr w:type="spellEnd"/>
      <w:r w:rsidRPr="002F0184">
        <w:rPr>
          <w:color w:val="000000" w:themeColor="text1"/>
          <w:kern w:val="36"/>
        </w:rPr>
        <w:t>,</w:t>
      </w:r>
      <w:r>
        <w:t xml:space="preserve"> </w:t>
      </w:r>
      <w:proofErr w:type="spellStart"/>
      <w:r w:rsidRPr="002F0184">
        <w:rPr>
          <w:rStyle w:val="oxencycl-headword"/>
          <w:color w:val="000000" w:themeColor="text1"/>
        </w:rPr>
        <w:t>Daisenin</w:t>
      </w:r>
      <w:proofErr w:type="spellEnd"/>
      <w:r w:rsidRPr="002F0184">
        <w:rPr>
          <w:rStyle w:val="oxencycl-headword"/>
          <w:color w:val="000000" w:themeColor="text1"/>
        </w:rPr>
        <w:t xml:space="preserve">, </w:t>
      </w:r>
      <w:r>
        <w:rPr>
          <w:rStyle w:val="oxencycl-headword"/>
          <w:color w:val="000000" w:themeColor="text1"/>
        </w:rPr>
        <w:t xml:space="preserve">and </w:t>
      </w:r>
      <w:proofErr w:type="spellStart"/>
      <w:r w:rsidRPr="002F0184">
        <w:rPr>
          <w:rStyle w:val="oxencycl-headword"/>
          <w:color w:val="000000" w:themeColor="text1"/>
        </w:rPr>
        <w:t>Byōdōin</w:t>
      </w:r>
      <w:proofErr w:type="spellEnd"/>
      <w:r>
        <w:rPr>
          <w:rStyle w:val="oxencycl-headword"/>
          <w:color w:val="000000" w:themeColor="text1"/>
        </w:rPr>
        <w:t xml:space="preserve"> – many built under influence of doctrine of the ‘Degeneration of the Dharma’ </w:t>
      </w:r>
      <w:r w:rsidRPr="002F0184">
        <w:rPr>
          <w:color w:val="1A1A1A"/>
          <w:kern w:val="36"/>
        </w:rPr>
        <w:t>(</w:t>
      </w:r>
      <w:proofErr w:type="spellStart"/>
      <w:r w:rsidRPr="002F0184">
        <w:rPr>
          <w:i/>
          <w:iCs/>
          <w:color w:val="000000" w:themeColor="text1"/>
        </w:rPr>
        <w:t>mappō</w:t>
      </w:r>
      <w:proofErr w:type="spellEnd"/>
      <w:r w:rsidRPr="002F0184">
        <w:rPr>
          <w:color w:val="1A1A1A"/>
          <w:kern w:val="36"/>
        </w:rPr>
        <w:t>)</w:t>
      </w:r>
      <w:r>
        <w:rPr>
          <w:color w:val="1A1A1A"/>
          <w:kern w:val="36"/>
        </w:rPr>
        <w:t xml:space="preserve"> of moral, social and natural deterioration (wars, natural disasters, endless corruption).</w:t>
      </w:r>
    </w:p>
    <w:p w14:paraId="6D76967B" w14:textId="77777777" w:rsidR="0065110B" w:rsidRPr="001077AD" w:rsidRDefault="0065110B" w:rsidP="0065110B">
      <w:pPr>
        <w:pStyle w:val="ListParagraph"/>
        <w:rPr>
          <w:color w:val="1A1A1A"/>
          <w:kern w:val="36"/>
          <w:sz w:val="10"/>
          <w:szCs w:val="10"/>
        </w:rPr>
      </w:pPr>
    </w:p>
    <w:p w14:paraId="7977D581" w14:textId="662BFAA1" w:rsidR="0065110B" w:rsidRPr="0075666B" w:rsidRDefault="0065110B" w:rsidP="0065110B">
      <w:pPr>
        <w:pStyle w:val="ListParagraph"/>
        <w:spacing w:before="91"/>
        <w:jc w:val="both"/>
        <w:outlineLvl w:val="0"/>
      </w:pPr>
      <w:r>
        <w:rPr>
          <w:color w:val="1A1A1A"/>
          <w:kern w:val="36"/>
        </w:rPr>
        <w:t xml:space="preserve"> </w:t>
      </w:r>
      <w:r w:rsidR="00327BDE">
        <w:rPr>
          <w:color w:val="1A1A1A"/>
          <w:kern w:val="36"/>
        </w:rPr>
        <w:t xml:space="preserve">  </w:t>
      </w:r>
      <w:proofErr w:type="spellStart"/>
      <w:r>
        <w:t>Chōmei’s</w:t>
      </w:r>
      <w:proofErr w:type="spellEnd"/>
      <w:r>
        <w:t xml:space="preserve"> </w:t>
      </w:r>
      <w:proofErr w:type="spellStart"/>
      <w:r>
        <w:rPr>
          <w:i/>
          <w:iCs/>
        </w:rPr>
        <w:t>Hojoki</w:t>
      </w:r>
      <w:proofErr w:type="spellEnd"/>
      <w:r>
        <w:t xml:space="preserve"> </w:t>
      </w:r>
      <w:r w:rsidR="00327BDE">
        <w:t>-</w:t>
      </w:r>
      <w:r>
        <w:t xml:space="preserve"> the world a ‘hard place’ to live </w:t>
      </w:r>
      <w:proofErr w:type="gramStart"/>
      <w:r>
        <w:t xml:space="preserve">in, </w:t>
      </w:r>
      <w:r w:rsidR="00327BDE">
        <w:t xml:space="preserve"> now</w:t>
      </w:r>
      <w:proofErr w:type="gramEnd"/>
      <w:r w:rsidR="00327BDE">
        <w:t xml:space="preserve"> the </w:t>
      </w:r>
      <w:r>
        <w:t>‘benevolence’ of earlier ages has disappeared – also recorded in court diaries of the period.</w:t>
      </w:r>
    </w:p>
    <w:p w14:paraId="0546BA91" w14:textId="77777777" w:rsidR="0065110B" w:rsidRPr="001077AD" w:rsidRDefault="0065110B" w:rsidP="0065110B">
      <w:pPr>
        <w:pStyle w:val="ListParagraph"/>
        <w:rPr>
          <w:color w:val="1A1A1A"/>
          <w:kern w:val="36"/>
          <w:sz w:val="10"/>
          <w:szCs w:val="10"/>
        </w:rPr>
      </w:pPr>
    </w:p>
    <w:p w14:paraId="056FF42B" w14:textId="77777777" w:rsidR="0065110B" w:rsidRDefault="0065110B" w:rsidP="0065110B">
      <w:pPr>
        <w:pStyle w:val="ListParagraph"/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     Aspiration to protect and preserve the Dharma – temple-building, burying scriptures and </w:t>
      </w:r>
      <w:r w:rsidRPr="00C80948">
        <w:rPr>
          <w:i/>
          <w:iCs/>
          <w:color w:val="1A1A1A"/>
          <w:kern w:val="36"/>
        </w:rPr>
        <w:t>garden-making</w:t>
      </w:r>
      <w:r>
        <w:rPr>
          <w:color w:val="1A1A1A"/>
          <w:kern w:val="36"/>
        </w:rPr>
        <w:t xml:space="preserve"> – because Zen gardens are hospitable to, and symbolic of, teachings and ethos of Zen: simplicity, humility, self-restraint, ephemerality (Cooper and James).</w:t>
      </w:r>
    </w:p>
    <w:p w14:paraId="32F6BE88" w14:textId="77777777" w:rsidR="0065110B" w:rsidRDefault="0065110B" w:rsidP="0065110B">
      <w:pPr>
        <w:spacing w:before="91"/>
        <w:jc w:val="both"/>
        <w:outlineLvl w:val="0"/>
        <w:rPr>
          <w:color w:val="1A1A1A"/>
          <w:kern w:val="36"/>
        </w:rPr>
      </w:pPr>
    </w:p>
    <w:p w14:paraId="3EF847FD" w14:textId="77777777" w:rsidR="0065110B" w:rsidRPr="00C80948" w:rsidRDefault="0065110B" w:rsidP="0065110B">
      <w:pPr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   </w:t>
      </w:r>
      <w:r w:rsidRPr="00C80948">
        <w:rPr>
          <w:color w:val="1A1A1A"/>
          <w:kern w:val="36"/>
        </w:rPr>
        <w:t xml:space="preserve">Yuriko Saito </w:t>
      </w:r>
      <w:r>
        <w:rPr>
          <w:color w:val="1A1A1A"/>
          <w:kern w:val="36"/>
        </w:rPr>
        <w:t>said</w:t>
      </w:r>
      <w:r w:rsidRPr="00C80948">
        <w:rPr>
          <w:color w:val="1A1A1A"/>
          <w:kern w:val="36"/>
        </w:rPr>
        <w:t xml:space="preserve"> Zen gardens offer a ‘glimpse of the world as it appears to a Zen-enlightened sensibility’.</w:t>
      </w:r>
    </w:p>
    <w:p w14:paraId="55EE93EB" w14:textId="54E3E75D" w:rsidR="0065110B" w:rsidRDefault="0065110B" w:rsidP="0065110B">
      <w:pPr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 ‘Glimpse’ is the right word: a brief, fleeting sighting of something passing by, or passing away, a kind of Zen moral comportment characterised by an innocence, spontaneity, and simplicity increasingly absent </w:t>
      </w:r>
      <w:r w:rsidR="007427EF">
        <w:rPr>
          <w:color w:val="1A1A1A"/>
          <w:kern w:val="36"/>
        </w:rPr>
        <w:t>from</w:t>
      </w:r>
      <w:r>
        <w:rPr>
          <w:color w:val="1A1A1A"/>
          <w:kern w:val="36"/>
        </w:rPr>
        <w:t xml:space="preserve"> a</w:t>
      </w:r>
      <w:r w:rsidR="003D02CA">
        <w:rPr>
          <w:color w:val="1A1A1A"/>
          <w:kern w:val="36"/>
        </w:rPr>
        <w:t xml:space="preserve"> an ever-more </w:t>
      </w:r>
      <w:r>
        <w:rPr>
          <w:color w:val="1A1A1A"/>
          <w:kern w:val="36"/>
        </w:rPr>
        <w:t xml:space="preserve">hostile world.  </w:t>
      </w:r>
    </w:p>
    <w:p w14:paraId="3CAD8480" w14:textId="5EC56D47" w:rsidR="0065110B" w:rsidRDefault="002215B3" w:rsidP="0065110B">
      <w:pPr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 </w:t>
      </w:r>
      <w:r w:rsidR="0065110B">
        <w:rPr>
          <w:color w:val="1A1A1A"/>
          <w:kern w:val="36"/>
        </w:rPr>
        <w:t xml:space="preserve">    A world too harsh and too restless to accommodate the ‘fragility of goodness’ (Nussbaum).</w:t>
      </w:r>
    </w:p>
    <w:p w14:paraId="076BF15E" w14:textId="77777777" w:rsidR="002215B3" w:rsidRDefault="002215B3" w:rsidP="002215B3">
      <w:pPr>
        <w:spacing w:before="91"/>
        <w:jc w:val="both"/>
        <w:outlineLvl w:val="0"/>
        <w:rPr>
          <w:color w:val="1A1A1A"/>
          <w:kern w:val="36"/>
        </w:rPr>
      </w:pPr>
    </w:p>
    <w:p w14:paraId="661B254C" w14:textId="0775AA9E" w:rsidR="0065110B" w:rsidRDefault="002215B3" w:rsidP="002215B3">
      <w:pPr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     </w:t>
      </w:r>
      <w:r w:rsidR="0065110B">
        <w:rPr>
          <w:color w:val="1A1A1A"/>
          <w:kern w:val="36"/>
        </w:rPr>
        <w:t>I think this is what my neighbour meant when saying that he finds in his garden what he can no longer ‘reliably find’ in the world</w:t>
      </w:r>
      <w:r w:rsidR="009375EC">
        <w:rPr>
          <w:color w:val="1A1A1A"/>
          <w:kern w:val="36"/>
        </w:rPr>
        <w:t>:</w:t>
      </w:r>
      <w:r w:rsidR="0065110B">
        <w:rPr>
          <w:color w:val="1A1A1A"/>
          <w:kern w:val="36"/>
        </w:rPr>
        <w:t xml:space="preserve"> </w:t>
      </w:r>
      <w:r w:rsidR="009375EC">
        <w:rPr>
          <w:color w:val="1A1A1A"/>
          <w:kern w:val="36"/>
        </w:rPr>
        <w:t>echoes</w:t>
      </w:r>
      <w:r w:rsidR="0065110B">
        <w:rPr>
          <w:color w:val="1A1A1A"/>
          <w:kern w:val="36"/>
        </w:rPr>
        <w:t xml:space="preserve"> of morally innocent life characterised by</w:t>
      </w:r>
      <w:r>
        <w:rPr>
          <w:color w:val="1A1A1A"/>
          <w:kern w:val="36"/>
        </w:rPr>
        <w:t xml:space="preserve"> ‘quieter’ virtues </w:t>
      </w:r>
      <w:r w:rsidR="00DD5BE3">
        <w:rPr>
          <w:color w:val="1A1A1A"/>
          <w:kern w:val="36"/>
        </w:rPr>
        <w:t>–</w:t>
      </w:r>
      <w:r>
        <w:rPr>
          <w:color w:val="1A1A1A"/>
          <w:kern w:val="36"/>
        </w:rPr>
        <w:t xml:space="preserve"> p</w:t>
      </w:r>
      <w:r w:rsidR="0065110B">
        <w:rPr>
          <w:color w:val="1A1A1A"/>
          <w:kern w:val="36"/>
        </w:rPr>
        <w:t>eacefulness and contentedness</w:t>
      </w:r>
      <w:r>
        <w:rPr>
          <w:color w:val="1A1A1A"/>
          <w:kern w:val="36"/>
        </w:rPr>
        <w:t>, s</w:t>
      </w:r>
      <w:r w:rsidR="0065110B">
        <w:rPr>
          <w:color w:val="1A1A1A"/>
          <w:kern w:val="36"/>
        </w:rPr>
        <w:t>tillness and quietude</w:t>
      </w:r>
      <w:r>
        <w:rPr>
          <w:color w:val="1A1A1A"/>
          <w:kern w:val="36"/>
        </w:rPr>
        <w:t>, g</w:t>
      </w:r>
      <w:r w:rsidR="0065110B">
        <w:rPr>
          <w:color w:val="1A1A1A"/>
          <w:kern w:val="36"/>
        </w:rPr>
        <w:t xml:space="preserve">entleness, loving care, and </w:t>
      </w:r>
      <w:r w:rsidR="00056072">
        <w:rPr>
          <w:color w:val="1A1A1A"/>
          <w:kern w:val="36"/>
        </w:rPr>
        <w:t xml:space="preserve">an </w:t>
      </w:r>
      <w:r w:rsidR="0065110B">
        <w:rPr>
          <w:i/>
          <w:iCs/>
          <w:color w:val="1A1A1A"/>
          <w:kern w:val="36"/>
        </w:rPr>
        <w:t>intimacy</w:t>
      </w:r>
      <w:r w:rsidR="0065110B">
        <w:rPr>
          <w:color w:val="1A1A1A"/>
          <w:kern w:val="36"/>
        </w:rPr>
        <w:t xml:space="preserve"> of the human and the natural.</w:t>
      </w:r>
    </w:p>
    <w:p w14:paraId="7BDABC32" w14:textId="3C9E4F62" w:rsidR="002215B3" w:rsidRDefault="002215B3" w:rsidP="002215B3">
      <w:pPr>
        <w:spacing w:before="91"/>
        <w:jc w:val="both"/>
        <w:outlineLvl w:val="0"/>
        <w:rPr>
          <w:color w:val="1A1A1A"/>
          <w:kern w:val="36"/>
        </w:rPr>
      </w:pPr>
      <w:r>
        <w:rPr>
          <w:color w:val="1A1A1A"/>
          <w:kern w:val="36"/>
        </w:rPr>
        <w:t xml:space="preserve"> </w:t>
      </w:r>
      <w:r w:rsidR="006D4A52">
        <w:rPr>
          <w:color w:val="1A1A1A"/>
          <w:kern w:val="36"/>
        </w:rPr>
        <w:t xml:space="preserve">   A way of being-in-the-world to </w:t>
      </w:r>
      <w:r w:rsidR="00FB0026">
        <w:rPr>
          <w:color w:val="1A1A1A"/>
          <w:kern w:val="36"/>
        </w:rPr>
        <w:t>‘</w:t>
      </w:r>
      <w:r w:rsidR="006D4A52">
        <w:rPr>
          <w:color w:val="1A1A1A"/>
          <w:kern w:val="36"/>
        </w:rPr>
        <w:t>remember</w:t>
      </w:r>
      <w:r w:rsidR="00FB0026">
        <w:rPr>
          <w:color w:val="1A1A1A"/>
          <w:kern w:val="36"/>
        </w:rPr>
        <w:t>’</w:t>
      </w:r>
      <w:r w:rsidR="006D4A52">
        <w:rPr>
          <w:color w:val="1A1A1A"/>
          <w:kern w:val="36"/>
        </w:rPr>
        <w:t xml:space="preserve"> – with poignant melancholic nostalgia.</w:t>
      </w:r>
      <w:r>
        <w:rPr>
          <w:color w:val="1A1A1A"/>
          <w:kern w:val="36"/>
        </w:rPr>
        <w:t xml:space="preserve">    </w:t>
      </w:r>
    </w:p>
    <w:p w14:paraId="5FC8BED9" w14:textId="71969E65" w:rsidR="0068141C" w:rsidRPr="00046C90" w:rsidRDefault="0065110B" w:rsidP="00046C90">
      <w:pPr>
        <w:spacing w:before="91"/>
        <w:jc w:val="right"/>
        <w:outlineLvl w:val="0"/>
        <w:rPr>
          <w:color w:val="000000" w:themeColor="text1"/>
        </w:rPr>
      </w:pPr>
      <w:r>
        <w:rPr>
          <w:color w:val="1A1A1A"/>
          <w:kern w:val="36"/>
        </w:rPr>
        <w:t>IJK</w:t>
      </w:r>
    </w:p>
    <w:sectPr w:rsidR="0068141C" w:rsidRPr="00046C90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nson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3A59"/>
    <w:multiLevelType w:val="hybridMultilevel"/>
    <w:tmpl w:val="5D4E0522"/>
    <w:lvl w:ilvl="0" w:tplc="213A1A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5194"/>
    <w:multiLevelType w:val="hybridMultilevel"/>
    <w:tmpl w:val="80BAF196"/>
    <w:lvl w:ilvl="0" w:tplc="11762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175"/>
    <w:multiLevelType w:val="hybridMultilevel"/>
    <w:tmpl w:val="B4B65776"/>
    <w:lvl w:ilvl="0" w:tplc="C96A5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79B2"/>
    <w:multiLevelType w:val="hybridMultilevel"/>
    <w:tmpl w:val="7BD4F2AA"/>
    <w:lvl w:ilvl="0" w:tplc="9CF294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203B2C"/>
    <w:multiLevelType w:val="hybridMultilevel"/>
    <w:tmpl w:val="8668B300"/>
    <w:lvl w:ilvl="0" w:tplc="0CAA3AB4">
      <w:start w:val="1"/>
      <w:numFmt w:val="lowerRoman"/>
      <w:lvlText w:val="(%1)"/>
      <w:lvlJc w:val="left"/>
      <w:pPr>
        <w:ind w:left="17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2325A05"/>
    <w:multiLevelType w:val="hybridMultilevel"/>
    <w:tmpl w:val="299E0FC8"/>
    <w:lvl w:ilvl="0" w:tplc="144AE0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74431"/>
    <w:multiLevelType w:val="hybridMultilevel"/>
    <w:tmpl w:val="82D8104C"/>
    <w:lvl w:ilvl="0" w:tplc="E6BEA4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3C52F2"/>
    <w:multiLevelType w:val="hybridMultilevel"/>
    <w:tmpl w:val="86E0C1DC"/>
    <w:lvl w:ilvl="0" w:tplc="4BC8C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3CB"/>
    <w:multiLevelType w:val="hybridMultilevel"/>
    <w:tmpl w:val="DB086E32"/>
    <w:lvl w:ilvl="0" w:tplc="6D0E35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31870"/>
    <w:multiLevelType w:val="hybridMultilevel"/>
    <w:tmpl w:val="C3C4B9E0"/>
    <w:lvl w:ilvl="0" w:tplc="2DDE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56A0E"/>
    <w:multiLevelType w:val="hybridMultilevel"/>
    <w:tmpl w:val="39EC9FF2"/>
    <w:lvl w:ilvl="0" w:tplc="4F502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0B"/>
    <w:rsid w:val="00007E46"/>
    <w:rsid w:val="00046C90"/>
    <w:rsid w:val="00056072"/>
    <w:rsid w:val="00085F08"/>
    <w:rsid w:val="00097E01"/>
    <w:rsid w:val="002215B3"/>
    <w:rsid w:val="00256B5C"/>
    <w:rsid w:val="002E100E"/>
    <w:rsid w:val="00327BDE"/>
    <w:rsid w:val="003446E8"/>
    <w:rsid w:val="00350B12"/>
    <w:rsid w:val="00393EB0"/>
    <w:rsid w:val="003D02CA"/>
    <w:rsid w:val="003D5976"/>
    <w:rsid w:val="003F5FB2"/>
    <w:rsid w:val="004A7538"/>
    <w:rsid w:val="004B020C"/>
    <w:rsid w:val="004B486B"/>
    <w:rsid w:val="006149A2"/>
    <w:rsid w:val="006505A4"/>
    <w:rsid w:val="0065110B"/>
    <w:rsid w:val="00681DBA"/>
    <w:rsid w:val="006A6E93"/>
    <w:rsid w:val="006D2E73"/>
    <w:rsid w:val="006D4A52"/>
    <w:rsid w:val="006F3FB1"/>
    <w:rsid w:val="00740DFB"/>
    <w:rsid w:val="007427EF"/>
    <w:rsid w:val="00754EFF"/>
    <w:rsid w:val="007F5220"/>
    <w:rsid w:val="00826914"/>
    <w:rsid w:val="008670C6"/>
    <w:rsid w:val="008877BE"/>
    <w:rsid w:val="009375EC"/>
    <w:rsid w:val="00947610"/>
    <w:rsid w:val="00992EF8"/>
    <w:rsid w:val="00A3577F"/>
    <w:rsid w:val="00A704AE"/>
    <w:rsid w:val="00A934DD"/>
    <w:rsid w:val="00A963D2"/>
    <w:rsid w:val="00A9787C"/>
    <w:rsid w:val="00AD2FBD"/>
    <w:rsid w:val="00AD5C84"/>
    <w:rsid w:val="00B303D6"/>
    <w:rsid w:val="00B529A6"/>
    <w:rsid w:val="00B95048"/>
    <w:rsid w:val="00BF2BB3"/>
    <w:rsid w:val="00C067B8"/>
    <w:rsid w:val="00C06E45"/>
    <w:rsid w:val="00D60E09"/>
    <w:rsid w:val="00D74D27"/>
    <w:rsid w:val="00DC05AE"/>
    <w:rsid w:val="00DD5BE3"/>
    <w:rsid w:val="00E234B1"/>
    <w:rsid w:val="00E27B94"/>
    <w:rsid w:val="00EE0575"/>
    <w:rsid w:val="00F847D4"/>
    <w:rsid w:val="00FB0026"/>
    <w:rsid w:val="00FB00D1"/>
    <w:rsid w:val="00FF2481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AC91D"/>
  <w14:defaultImageDpi w14:val="32767"/>
  <w15:chartTrackingRefBased/>
  <w15:docId w15:val="{9C0F1454-AD21-9B46-9F44-4C92AE4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11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0B"/>
    <w:pPr>
      <w:ind w:left="720"/>
      <w:contextualSpacing/>
    </w:pPr>
  </w:style>
  <w:style w:type="paragraph" w:styleId="NoSpacing">
    <w:name w:val="No Spacing"/>
    <w:uiPriority w:val="1"/>
    <w:qFormat/>
    <w:rsid w:val="0065110B"/>
  </w:style>
  <w:style w:type="paragraph" w:styleId="NormalWeb">
    <w:name w:val="Normal (Web)"/>
    <w:basedOn w:val="Normal"/>
    <w:uiPriority w:val="99"/>
    <w:unhideWhenUsed/>
    <w:rsid w:val="0065110B"/>
    <w:pPr>
      <w:spacing w:before="100" w:beforeAutospacing="1" w:after="100" w:afterAutospacing="1"/>
    </w:pPr>
  </w:style>
  <w:style w:type="character" w:customStyle="1" w:styleId="oxencycl-headword">
    <w:name w:val="oxencycl-headword"/>
    <w:basedOn w:val="DefaultParagraphFont"/>
    <w:rsid w:val="0065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115</cp:revision>
  <dcterms:created xsi:type="dcterms:W3CDTF">2022-06-03T14:16:00Z</dcterms:created>
  <dcterms:modified xsi:type="dcterms:W3CDTF">2022-06-03T22:44:00Z</dcterms:modified>
</cp:coreProperties>
</file>